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drawing>
          <wp:inline distB="0" distT="0" distL="0" distR="0">
            <wp:extent cx="6120130" cy="108140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20130" cy="108140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VERBALE n 7</w:t>
      </w:r>
    </w:p>
    <w:p w:rsidR="00000000" w:rsidDel="00000000" w:rsidP="00000000" w:rsidRDefault="00000000" w:rsidRPr="00000000" w14:paraId="0000000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Addì 02 del mese di marzo dell’anno 2022 alle ore 16:00 giusta convocazione del D.S.</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24"/>
          <w:szCs w:val="24"/>
          <w:rtl w:val="0"/>
        </w:rPr>
        <w:t xml:space="preserve">prot. n°</w:t>
      </w:r>
      <w:r w:rsidDel="00000000" w:rsidR="00000000" w:rsidRPr="00000000">
        <w:rPr>
          <w:sz w:val="32"/>
          <w:szCs w:val="32"/>
          <w:rtl w:val="0"/>
        </w:rPr>
        <w:t xml:space="preserve"> </w:t>
      </w:r>
      <w:r w:rsidDel="00000000" w:rsidR="00000000" w:rsidRPr="00000000">
        <w:rPr>
          <w:rFonts w:ascii="Times New Roman" w:cs="Times New Roman" w:eastAsia="Times New Roman" w:hAnsi="Times New Roman"/>
          <w:sz w:val="24"/>
          <w:szCs w:val="24"/>
          <w:rtl w:val="0"/>
        </w:rPr>
        <w:t xml:space="preserve">0001116/2022 del 22/02/2022 in modalità a distanza utilizzando la piattaforma istituzionale GSuite, si insedia il Collegio dei Docenti, presieduto dalla Dirigente Scolastica Rosalba G. Sabatino per discutere i seguenti punti all’O.d.g.: </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Approvazione del verbale della seduta precedente; </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2. Elezione membri del Comitato di Valutazione; </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bookmarkStart w:colFirst="0" w:colLast="0" w:name="_30j0zll" w:id="1"/>
      <w:bookmarkEnd w:id="1"/>
      <w:r w:rsidDel="00000000" w:rsidR="00000000" w:rsidRPr="00000000">
        <w:rPr>
          <w:rFonts w:ascii="Times New Roman" w:cs="Times New Roman" w:eastAsia="Times New Roman" w:hAnsi="Times New Roman"/>
          <w:sz w:val="24"/>
          <w:szCs w:val="24"/>
          <w:rtl w:val="0"/>
        </w:rPr>
        <w:t xml:space="preserve">3. Monitoraggio esiti primo quadrimestre;</w:t>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4. Proposta aggiornamento criteri valutazione del comportamento della scuola secondaria. </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bookmarkStart w:colFirst="0" w:colLast="0" w:name="_3znysh7" w:id="3"/>
      <w:bookmarkEnd w:id="3"/>
      <w:r w:rsidDel="00000000" w:rsidR="00000000" w:rsidRPr="00000000">
        <w:rPr>
          <w:rFonts w:ascii="Times New Roman" w:cs="Times New Roman" w:eastAsia="Times New Roman" w:hAnsi="Times New Roman"/>
          <w:sz w:val="24"/>
          <w:szCs w:val="24"/>
          <w:rtl w:val="0"/>
        </w:rPr>
        <w:t xml:space="preserve">5 Comunicazioni della Dirigente Scolastica. </w:t>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Dirigente, constatata la presenza del numero legale dei presenti, passa alla disamina dei punti del seguente ordine del giorno:</w:t>
      </w:r>
    </w:p>
    <w:p w:rsidR="00000000" w:rsidDel="00000000" w:rsidP="00000000" w:rsidRDefault="00000000" w:rsidRPr="00000000" w14:paraId="0000000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240" w:lineRule="auto"/>
        <w:jc w:val="both"/>
        <w:rPr/>
      </w:pPr>
      <w:r w:rsidDel="00000000" w:rsidR="00000000" w:rsidRPr="00000000">
        <w:rPr>
          <w:rFonts w:ascii="Times New Roman" w:cs="Times New Roman" w:eastAsia="Times New Roman" w:hAnsi="Times New Roman"/>
          <w:b w:val="1"/>
          <w:sz w:val="24"/>
          <w:szCs w:val="24"/>
          <w:rtl w:val="0"/>
        </w:rPr>
        <w:t xml:space="preserve">Punto n. 1: Approvazione verbale seduta precedente</w:t>
      </w:r>
      <w:r w:rsidDel="00000000" w:rsidR="00000000" w:rsidRPr="00000000">
        <w:rPr>
          <w:rtl w:val="0"/>
        </w:rPr>
        <w:t xml:space="preserve"> </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DS chiede ai docenti se hanno preso visione della bozza del verbale in oggetto e se hanno qualche osservazione da fare o qualche proposta di modifica dello stesso.  Non essendoci alcuna proposta di rettifica il Collegio approva il</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verbale in oggetto.</w:t>
      </w:r>
    </w:p>
    <w:p w:rsidR="00000000" w:rsidDel="00000000" w:rsidP="00000000" w:rsidRDefault="00000000" w:rsidRPr="00000000" w14:paraId="0000001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0" w:lineRule="auto"/>
        <w:jc w:val="both"/>
        <w:rPr>
          <w:rFonts w:ascii="Times New Roman" w:cs="Times New Roman" w:eastAsia="Times New Roman" w:hAnsi="Times New Roman"/>
          <w:b w:val="1"/>
          <w:sz w:val="24"/>
          <w:szCs w:val="24"/>
        </w:rPr>
      </w:pPr>
      <w:bookmarkStart w:colFirst="0" w:colLast="0" w:name="_2et92p0" w:id="4"/>
      <w:bookmarkEnd w:id="4"/>
      <w:r w:rsidDel="00000000" w:rsidR="00000000" w:rsidRPr="00000000">
        <w:rPr>
          <w:rFonts w:ascii="Times New Roman" w:cs="Times New Roman" w:eastAsia="Times New Roman" w:hAnsi="Times New Roman"/>
          <w:b w:val="1"/>
          <w:sz w:val="24"/>
          <w:szCs w:val="24"/>
          <w:rtl w:val="0"/>
        </w:rPr>
        <w:t xml:space="preserve">Punto 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Elezione membri del Comitato di Valutazione;  </w:t>
      </w:r>
    </w:p>
    <w:p w:rsidR="00000000" w:rsidDel="00000000" w:rsidP="00000000" w:rsidRDefault="00000000" w:rsidRPr="00000000" w14:paraId="00000012">
      <w:pPr>
        <w:spacing w:after="0" w:lineRule="auto"/>
        <w:jc w:val="both"/>
        <w:rPr>
          <w:rFonts w:ascii="Times New Roman" w:cs="Times New Roman" w:eastAsia="Times New Roman" w:hAnsi="Times New Roman"/>
          <w:sz w:val="24"/>
          <w:szCs w:val="24"/>
        </w:rPr>
      </w:pPr>
      <w:bookmarkStart w:colFirst="0" w:colLast="0" w:name="_tyjcwt" w:id="5"/>
      <w:bookmarkEnd w:id="5"/>
      <w:r w:rsidDel="00000000" w:rsidR="00000000" w:rsidRPr="00000000">
        <w:rPr>
          <w:rFonts w:ascii="Times New Roman" w:cs="Times New Roman" w:eastAsia="Times New Roman" w:hAnsi="Times New Roman"/>
          <w:sz w:val="24"/>
          <w:szCs w:val="24"/>
          <w:rtl w:val="0"/>
        </w:rPr>
        <w:t xml:space="preserve">La DS informa i docenti che è giunto a termine del mandato il Comitato di Valutazione che era stato eletto per il triennio 2018/2021, per cui bisogna procedere all’elezione, per il triennio 2021/2024, di due membri in seno al comitato designati dal Collegio dei Docenti e di un altro membro che verrà eletto tra i membri docenti del Consiglio d’Istituto. Chiede quindi che si propongano le candidature e si candidano le seguenti docenti: Prof.ssa Pugliese Maria Assunta e Prof.ssa Germano’ Katia. Si passa dunque alla votazione on-line su apposito modulo Google anonimo dove sarà possibile dare due preferenze. Alle ore 16:22 si chiudono le operazioni di voto. Entrambe le candidate sono state elette a maggioranza, rispettivamente la Prof.ssa Germano’ Katia con voti 60 e la Prof.ssa Pugliese Maria Assunta con voti 59. Alla luce dei risultati riportati vengono elette le docenti:</w:t>
      </w:r>
    </w:p>
    <w:p w:rsidR="00000000" w:rsidDel="00000000" w:rsidP="00000000" w:rsidRDefault="00000000" w:rsidRPr="00000000" w14:paraId="0000001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Germano’ Katia con voti 60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Pugliese Maria Assunta con voti 59</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Dirigente ci tiene, inoltre, a ricordare che tale incarico non è remunerato.                                                                                                                                                                                    </w:t>
      </w:r>
    </w:p>
    <w:p w:rsidR="00000000" w:rsidDel="00000000" w:rsidP="00000000" w:rsidRDefault="00000000" w:rsidRPr="00000000" w14:paraId="0000001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Punto n.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Monitoraggio esiti primo quadrimestre;</w:t>
      </w:r>
    </w:p>
    <w:p w:rsidR="00000000" w:rsidDel="00000000" w:rsidP="00000000" w:rsidRDefault="00000000" w:rsidRPr="00000000" w14:paraId="0000001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Per quanto riguarda il terzo punto all’ordine del giorno la DS informa il Collegio che per fare il monitoraggio sugli esiti delle prove strutturate del primo quadrimestre è stato coinvolto il NIV, rispettivamente per la Scuola primaria la Prof.ssa Katia Germano’ coadiuvata dalla prof.ssa Grazia Labbozzetta e per la Scuola secondaria la Prof.ssa Marinella Gioffrè affiancata dalla Prof.ssa Antonia Costarella. La Dirigente, dopo aver ringraziato le docenti per il lavoro svolto cede la parola alla prof.ssa Gioffrè che riferisce al Collegio sui risultati delle prove strutturate della Scuola secondaria di I grado.</w:t>
      </w: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allega relazione</w:t>
      </w:r>
    </w:p>
    <w:p w:rsidR="00000000" w:rsidDel="00000000" w:rsidP="00000000" w:rsidRDefault="00000000" w:rsidRPr="00000000" w14:paraId="0000001A">
      <w:pPr>
        <w:jc w:val="both"/>
        <w:rPr>
          <w:rFonts w:ascii="Times New Roman" w:cs="Times New Roman" w:eastAsia="Times New Roman" w:hAnsi="Times New Roman"/>
          <w:sz w:val="24"/>
          <w:szCs w:val="24"/>
        </w:rPr>
      </w:pPr>
      <w:bookmarkStart w:colFirst="0" w:colLast="0" w:name="_3dy6vkm" w:id="6"/>
      <w:bookmarkEnd w:id="6"/>
      <w:r w:rsidDel="00000000" w:rsidR="00000000" w:rsidRPr="00000000">
        <w:rPr>
          <w:rFonts w:ascii="Times New Roman" w:cs="Times New Roman" w:eastAsia="Times New Roman" w:hAnsi="Times New Roman"/>
          <w:sz w:val="24"/>
          <w:szCs w:val="24"/>
          <w:rtl w:val="0"/>
        </w:rPr>
        <w:t xml:space="preserve">La DS dopo aver ringraziato la prof.ssa Gioffrè precisa che bisognerà attenzionare in matematica il corso B per cercare di capire quali sono state le variabili di quest’anno e tra aprile e maggio quando, auspica, finirà lo stato di emergenza e sarà possibile fare attività pomeridiane, utilizzare le ore del progetto verticale della Scuola secondaria, per cercare di colmare le lacune create dalla difficile situazione pandemica. La Dirigente continua dicendo che, quest’anno, i ragazzi didatticamente hanno perso più dei primi due anni, perché anche se la scuola è stata aperta, di fatto, la perdita di tempo della didattica è stata enorme, infatti, con la didattica mista attiva si disperde più tempo, perché bisogna seguire chi è a casa e chi è presente a scuola, per non parlare delle assenze di massa che i ragazzi fanno ancora a causa del timore dei genitori della pandemia.</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DS cede, quindi, la parola alla prof.ssa Katia Germano’ che riferisce ai colleghi in merito al monitoraggio riguardante i risultati delle prove strutturate di fine primo quadrimestre della Scuola primaria. </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allega report dei risultati delle prove strutturate.</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prof.ssa Germano’ conclude dicendo che la Scuola primaria fornisce, comunque, un’ottima offerta formativa e gli alunni stanno rispondendo bene. La DS riferendosi ai risultati delle prove strutturate ribadisce che le prove d’Istituto servono a fare emergere le criticità e che si deve cercare di orientare gli sforzi di tutti per ridurre la varianza tra le classi, difatti, sostiene che in alunni che appartengono ad uno stesso contesto territoriale le differenze tra le classi dovrebbero essere contenuta. La DS continua dicendo che se la discrepanza è alta bisogna capire quali sono le variabili che incidono significativamente su quelli che sono i risultati del processo insegnamento-apprendimento. La Dirigente informa, inoltre, i docenti che alla fine del secondo quadrimestre ci saranno le prove strutturate di fine anno e nell’ultimo Collegio dei docenti che ci sarà nel mese di giugno, si ufficializzeranno sia le prove strutturate intermedie che le prove strutturate finali, verranno raccolte in un archivio digitale e rimarranno le stesse per tre anni. Tali prove serviranno da monitoraggio annuale. Concludendo la DS ringrazia le docenti Marinella Gioffrè e Katia Germano’ per il lavoro svolto e per aver riferito al Collegio. </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Punto n.4: Proposta aggiornamento criteri valutazione del comportamento della Scuola secondaria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 quanto riguarda il quarto punto all’ordine del giorno la DS comunica che durante gli scrutini della Scuola secondaria si era notata qualche criticità sui descrittori del giudizio del comportamento degli alunni. I docenti della Scuola secondaria chiedono, pertanto, una modifica da votare in Collegio dei Docenti, dei descrittori riferiti al giudizio sul comportamento dei singoli alunni riguardanti il voto 7 (Discreto) e il voto 6 (Sufficiente) e precisamente si chiede di poter modificare: per il voto 7 (discreto) la seconda parte del descrittore cioè quella che riguarda i richiami scritti: “Registra fino a</w:t>
      </w:r>
      <w:r w:rsidDel="00000000" w:rsidR="00000000" w:rsidRPr="00000000">
        <w:rPr>
          <w:rFonts w:ascii="Times New Roman" w:cs="Times New Roman" w:eastAsia="Times New Roman" w:hAnsi="Times New Roman"/>
          <w:b w:val="1"/>
          <w:sz w:val="24"/>
          <w:szCs w:val="24"/>
          <w:rtl w:val="0"/>
        </w:rPr>
        <w:t xml:space="preserve"> tre</w:t>
      </w:r>
      <w:r w:rsidDel="00000000" w:rsidR="00000000" w:rsidRPr="00000000">
        <w:rPr>
          <w:rFonts w:ascii="Times New Roman" w:cs="Times New Roman" w:eastAsia="Times New Roman" w:hAnsi="Times New Roman"/>
          <w:sz w:val="24"/>
          <w:szCs w:val="24"/>
          <w:rtl w:val="0"/>
        </w:rPr>
        <w:t xml:space="preserve"> richiami scritti” abbassando il limite dei richiami a: “Registra fino a </w:t>
      </w:r>
      <w:r w:rsidDel="00000000" w:rsidR="00000000" w:rsidRPr="00000000">
        <w:rPr>
          <w:rFonts w:ascii="Times New Roman" w:cs="Times New Roman" w:eastAsia="Times New Roman" w:hAnsi="Times New Roman"/>
          <w:b w:val="1"/>
          <w:sz w:val="24"/>
          <w:szCs w:val="24"/>
          <w:rtl w:val="0"/>
        </w:rPr>
        <w:t xml:space="preserve">due </w:t>
      </w:r>
      <w:r w:rsidDel="00000000" w:rsidR="00000000" w:rsidRPr="00000000">
        <w:rPr>
          <w:rFonts w:ascii="Times New Roman" w:cs="Times New Roman" w:eastAsia="Times New Roman" w:hAnsi="Times New Roman"/>
          <w:sz w:val="24"/>
          <w:szCs w:val="24"/>
          <w:rtl w:val="0"/>
        </w:rPr>
        <w:t xml:space="preserve">richiami scritti”, per il voto 6 (sufficiente) in precedenza era stato approvato: “Registra </w:t>
      </w:r>
      <w:r w:rsidDel="00000000" w:rsidR="00000000" w:rsidRPr="00000000">
        <w:rPr>
          <w:rFonts w:ascii="Times New Roman" w:cs="Times New Roman" w:eastAsia="Times New Roman" w:hAnsi="Times New Roman"/>
          <w:b w:val="1"/>
          <w:sz w:val="24"/>
          <w:szCs w:val="24"/>
          <w:rtl w:val="0"/>
        </w:rPr>
        <w:t xml:space="preserve">più di tre</w:t>
      </w:r>
      <w:r w:rsidDel="00000000" w:rsidR="00000000" w:rsidRPr="00000000">
        <w:rPr>
          <w:rFonts w:ascii="Times New Roman" w:cs="Times New Roman" w:eastAsia="Times New Roman" w:hAnsi="Times New Roman"/>
          <w:sz w:val="24"/>
          <w:szCs w:val="24"/>
          <w:rtl w:val="0"/>
        </w:rPr>
        <w:t xml:space="preserve"> richiami scritti”, si chiede adesso la modifica: “Registra</w:t>
      </w:r>
      <w:r w:rsidDel="00000000" w:rsidR="00000000" w:rsidRPr="00000000">
        <w:rPr>
          <w:rFonts w:ascii="Times New Roman" w:cs="Times New Roman" w:eastAsia="Times New Roman" w:hAnsi="Times New Roman"/>
          <w:b w:val="1"/>
          <w:sz w:val="24"/>
          <w:szCs w:val="24"/>
          <w:rtl w:val="0"/>
        </w:rPr>
        <w:t xml:space="preserve"> tre</w:t>
      </w:r>
      <w:r w:rsidDel="00000000" w:rsidR="00000000" w:rsidRPr="00000000">
        <w:rPr>
          <w:rFonts w:ascii="Times New Roman" w:cs="Times New Roman" w:eastAsia="Times New Roman" w:hAnsi="Times New Roman"/>
          <w:sz w:val="24"/>
          <w:szCs w:val="24"/>
          <w:rtl w:val="0"/>
        </w:rPr>
        <w:t xml:space="preserve"> richiami scritti”, tali modifiche permetteranno di poter abbassare il voto di comportamento dei singoli alunni. Queste sono le proposte che i docenti della Scuola secondaria chiedono al Collegio di votare. La DS chiede se vi siano altri suggerimenti, non essendoci altre indicazioni si passa alla votazione. </w:t>
      </w:r>
    </w:p>
    <w:p w:rsidR="00000000" w:rsidDel="00000000" w:rsidP="00000000" w:rsidRDefault="00000000" w:rsidRPr="00000000" w14:paraId="0000002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Il Collegio dei docenti</w:t>
      </w:r>
    </w:p>
    <w:p w:rsidR="00000000" w:rsidDel="00000000" w:rsidP="00000000" w:rsidRDefault="00000000" w:rsidRPr="00000000" w14:paraId="0000002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SENTITA </w:t>
      </w:r>
      <w:r w:rsidDel="00000000" w:rsidR="00000000" w:rsidRPr="00000000">
        <w:rPr>
          <w:rFonts w:ascii="Times New Roman" w:cs="Times New Roman" w:eastAsia="Times New Roman" w:hAnsi="Times New Roman"/>
          <w:sz w:val="24"/>
          <w:szCs w:val="24"/>
          <w:rtl w:val="0"/>
        </w:rPr>
        <w:t xml:space="preserve">la proposta della Dirigente scolastica</w:t>
      </w:r>
    </w:p>
    <w:p w:rsidR="00000000" w:rsidDel="00000000" w:rsidP="00000000" w:rsidRDefault="00000000" w:rsidRPr="00000000" w14:paraId="000000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maggioranza dei voti espressi in chat</w:t>
      </w:r>
    </w:p>
    <w:p w:rsidR="00000000" w:rsidDel="00000000" w:rsidP="00000000" w:rsidRDefault="00000000" w:rsidRPr="00000000" w14:paraId="0000002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DELIBERA n 1</w:t>
      </w:r>
    </w:p>
    <w:p w:rsidR="00000000" w:rsidDel="00000000" w:rsidP="00000000" w:rsidRDefault="00000000" w:rsidRPr="00000000" w14:paraId="0000002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 proposta di aggiornamento dei descrittori del giudizio di comportamento della Scuola secondaria così come proposto e cioè per il voto 7 (discreto) si passa da” </w:t>
      </w:r>
      <w:r w:rsidDel="00000000" w:rsidR="00000000" w:rsidRPr="00000000">
        <w:rPr>
          <w:rFonts w:ascii="Times New Roman" w:cs="Times New Roman" w:eastAsia="Times New Roman" w:hAnsi="Times New Roman"/>
          <w:b w:val="1"/>
          <w:sz w:val="24"/>
          <w:szCs w:val="24"/>
          <w:rtl w:val="0"/>
        </w:rPr>
        <w:t xml:space="preserve">Tre</w:t>
      </w:r>
      <w:r w:rsidDel="00000000" w:rsidR="00000000" w:rsidRPr="00000000">
        <w:rPr>
          <w:rFonts w:ascii="Times New Roman" w:cs="Times New Roman" w:eastAsia="Times New Roman" w:hAnsi="Times New Roman"/>
          <w:sz w:val="24"/>
          <w:szCs w:val="24"/>
          <w:rtl w:val="0"/>
        </w:rPr>
        <w:t xml:space="preserve"> richiami scritti” a “</w:t>
      </w:r>
      <w:r w:rsidDel="00000000" w:rsidR="00000000" w:rsidRPr="00000000">
        <w:rPr>
          <w:rFonts w:ascii="Times New Roman" w:cs="Times New Roman" w:eastAsia="Times New Roman" w:hAnsi="Times New Roman"/>
          <w:b w:val="1"/>
          <w:sz w:val="24"/>
          <w:szCs w:val="24"/>
          <w:rtl w:val="0"/>
        </w:rPr>
        <w:t xml:space="preserve">Due</w:t>
      </w:r>
      <w:r w:rsidDel="00000000" w:rsidR="00000000" w:rsidRPr="00000000">
        <w:rPr>
          <w:rFonts w:ascii="Times New Roman" w:cs="Times New Roman" w:eastAsia="Times New Roman" w:hAnsi="Times New Roman"/>
          <w:sz w:val="24"/>
          <w:szCs w:val="24"/>
          <w:rtl w:val="0"/>
        </w:rPr>
        <w:t xml:space="preserve"> richiami scritti” e per il voto 6 (sufficiente) si passa da “</w:t>
      </w:r>
      <w:r w:rsidDel="00000000" w:rsidR="00000000" w:rsidRPr="00000000">
        <w:rPr>
          <w:rFonts w:ascii="Times New Roman" w:cs="Times New Roman" w:eastAsia="Times New Roman" w:hAnsi="Times New Roman"/>
          <w:b w:val="1"/>
          <w:sz w:val="24"/>
          <w:szCs w:val="24"/>
          <w:rtl w:val="0"/>
        </w:rPr>
        <w:t xml:space="preserve">Più</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di tre</w:t>
      </w:r>
      <w:r w:rsidDel="00000000" w:rsidR="00000000" w:rsidRPr="00000000">
        <w:rPr>
          <w:rFonts w:ascii="Times New Roman" w:cs="Times New Roman" w:eastAsia="Times New Roman" w:hAnsi="Times New Roman"/>
          <w:sz w:val="24"/>
          <w:szCs w:val="24"/>
          <w:rtl w:val="0"/>
        </w:rPr>
        <w:t xml:space="preserve"> richiami scritti” a “</w:t>
      </w:r>
      <w:r w:rsidDel="00000000" w:rsidR="00000000" w:rsidRPr="00000000">
        <w:rPr>
          <w:rFonts w:ascii="Times New Roman" w:cs="Times New Roman" w:eastAsia="Times New Roman" w:hAnsi="Times New Roman"/>
          <w:b w:val="1"/>
          <w:sz w:val="24"/>
          <w:szCs w:val="24"/>
          <w:rtl w:val="0"/>
        </w:rPr>
        <w:t xml:space="preserve">Tre</w:t>
      </w:r>
      <w:r w:rsidDel="00000000" w:rsidR="00000000" w:rsidRPr="00000000">
        <w:rPr>
          <w:rFonts w:ascii="Times New Roman" w:cs="Times New Roman" w:eastAsia="Times New Roman" w:hAnsi="Times New Roman"/>
          <w:sz w:val="24"/>
          <w:szCs w:val="24"/>
          <w:rtl w:val="0"/>
        </w:rPr>
        <w:t xml:space="preserve"> richiami scritti” , tali modifiche permetteranno di abbassare il voto di comportamento dei singoli alunni.</w:t>
      </w: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Punto n 5: Comunicazioni della Dirigente Scolastica.</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DS tiene a chiarire al Collegio che a causa della pandemia vi sono tantissime difficoltà e ringrazia i docenti che con spirito di sacrificio e abnegazione hanno permesso l’erogazione del servizio e quasi del tutto annullata l'impossibilità di coprire le classi nei giorni in cui si è registrato un alto numero di docenti assenti. La riduzione oraria che è stata votata è stata molto utile, ha fatto sì che si riuscissero a recuperare delle ore da dare flessibilmente tenendo conto delle necessità dell’amministrazione nella copertura dell’orario di didattica. </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DS ringrazia tutti i docenti per la disponibilità dimostrata. </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L’ultima comunicazione della Dirigente riguarda la demolizione e ricostruzione del plesso della Scuola dell’infanzia. La DS informa il Collegio che il nuovo plesso non ci sarà in tempi brevi poiché vi è un contenzioso tra il Comune e la ditta che si era aggiudicata i lavori. Riferisce, infatti, che la precedente amministrazione aveva dato in appalto il lavoro ad una ditta con un contratto che prevedeva la demolizione e la ricostruzione dell’edificio. La Regione Calabria aveva erogato al Comune la prima tranche del finanziamento e il saldo sarebbe stato erogato alla fine del lavoro. La ditta incaricata, però, dopo aver effettuato la demolizione, ha intascato la prima parte del finanziamento e ha rinunciato al lavoro. I finanziamenti regionali sono però vincolati al raggiungimento dell'obbiettivo del progetto che è la ricostruzione del plesso in causa. Questo l'oggetto del contendere. Nel frattempo, comunque, l'amministrazione comunale sta cercando di reperire altrove i fondi per poter ricominciare i lavori. Dato il protrarsi della situazione, la Dirigente ha chiesto al Comune di trovare un’altra collocazione più accogliente ed idonea per la Scuola dell’infanzia (visto che la soluzione che si era trovata precedentemente doveva essere temporanea) per permettere, così, agli alunni della Scuola primaria e della Scuola secondaria di poter usufruire dei laboratori che prima avevano a disposizione e non fare perdere alla Scuola la qualità nell’offerta formativa.</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essendoci altri punti all’ordine del giorno la seduta si scioglie alle ore 16:55.</w:t>
      </w:r>
    </w:p>
    <w:p w:rsidR="00000000" w:rsidDel="00000000" w:rsidP="00000000" w:rsidRDefault="00000000" w:rsidRPr="00000000" w14:paraId="0000002D">
      <w:pPr>
        <w:jc w:val="both"/>
        <w:rPr>
          <w:rFonts w:ascii="Times New Roman" w:cs="Times New Roman" w:eastAsia="Times New Roman" w:hAnsi="Times New Roman"/>
          <w:b w:val="1"/>
          <w:sz w:val="24"/>
          <w:szCs w:val="24"/>
        </w:rPr>
      </w:pPr>
      <w:bookmarkStart w:colFirst="0" w:colLast="0" w:name="_1t3h5sf" w:id="7"/>
      <w:bookmarkEnd w:id="7"/>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 Dirigente scolastico                                                                         Il segretario verbalizzante</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(Prof.ssa Rosalba Giuseppina Sabatino)                                                (Ins. Giuseppina Giorgi)</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D81943"/>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D81943"/>
  </w:style>
  <w:style w:type="paragraph" w:styleId="Pidipagina">
    <w:name w:val="footer"/>
    <w:basedOn w:val="Normale"/>
    <w:link w:val="PidipaginaCarattere"/>
    <w:uiPriority w:val="99"/>
    <w:unhideWhenUsed w:val="1"/>
    <w:rsid w:val="00D81943"/>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D81943"/>
  </w:style>
  <w:style w:type="table" w:styleId="Grigliatabella">
    <w:name w:val="Table Grid"/>
    <w:basedOn w:val="Tabellanormale"/>
    <w:uiPriority w:val="39"/>
    <w:rsid w:val="004826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foelenco">
    <w:name w:val="List Paragraph"/>
    <w:basedOn w:val="Normale"/>
    <w:uiPriority w:val="34"/>
    <w:qFormat w:val="1"/>
    <w:rsid w:val="002B058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2022-03-06T16:19:00Z</dcterms:created>
  <dc:creator>PORTATIL</dc:creator>
</cp:coreProperties>
</file>