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mallCaps w:val="1"/>
          <w:color w:val="5a5a5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95.0" w:type="dxa"/>
        <w:jc w:val="left"/>
        <w:tblInd w:w="0.0" w:type="dxa"/>
        <w:tblLayout w:type="fixed"/>
        <w:tblLook w:val="0000"/>
      </w:tblPr>
      <w:tblGrid>
        <w:gridCol w:w="424"/>
        <w:gridCol w:w="1033"/>
        <w:gridCol w:w="1363"/>
        <w:gridCol w:w="1597"/>
        <w:gridCol w:w="1418"/>
        <w:gridCol w:w="1240"/>
        <w:gridCol w:w="1240"/>
        <w:gridCol w:w="1253"/>
        <w:gridCol w:w="1103"/>
        <w:gridCol w:w="1022"/>
        <w:gridCol w:w="1240"/>
        <w:gridCol w:w="1355"/>
        <w:gridCol w:w="7"/>
        <w:tblGridChange w:id="0">
          <w:tblGrid>
            <w:gridCol w:w="424"/>
            <w:gridCol w:w="1033"/>
            <w:gridCol w:w="1363"/>
            <w:gridCol w:w="1597"/>
            <w:gridCol w:w="1418"/>
            <w:gridCol w:w="1240"/>
            <w:gridCol w:w="1240"/>
            <w:gridCol w:w="1253"/>
            <w:gridCol w:w="1103"/>
            <w:gridCol w:w="1022"/>
            <w:gridCol w:w="1240"/>
            <w:gridCol w:w="1355"/>
            <w:gridCol w:w="7"/>
          </w:tblGrid>
        </w:tblGridChange>
      </w:tblGrid>
      <w:tr>
        <w:trPr>
          <w:trHeight w:val="240" w:hRule="atLeast"/>
        </w:trPr>
        <w:tc>
          <w:tcPr>
            <w:gridSpan w:val="8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DELIANUOVA</w:t>
            </w:r>
          </w:p>
        </w:tc>
        <w:tc>
          <w:tcPr>
            <w:gridSpan w:val="5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SITIZANO</w:t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0F">
            <w:pPr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mallCaps w:val="1"/>
                <w:color w:val="5a5a5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20"/>
                <w:szCs w:val="20"/>
                <w:highlight w:val="white"/>
                <w:rtl w:val="0"/>
              </w:rPr>
              <w:t xml:space="preserve">DDI</w:t>
            </w:r>
          </w:p>
        </w:tc>
        <w:tc>
          <w:tcPr>
            <w:vMerge w:val="restart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mallCaps w:val="1"/>
                <w:color w:val="5a5a5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20"/>
                <w:szCs w:val="20"/>
                <w:highlight w:val="white"/>
                <w:rtl w:val="0"/>
              </w:rPr>
              <w:t xml:space="preserve">DDI</w:t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color w:val="5a5a5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 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II 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IIIA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 B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II B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III B</w:t>
            </w:r>
          </w:p>
        </w:tc>
        <w:tc>
          <w:tcPr>
            <w:vMerge w:val="continue"/>
            <w:tcBorders>
              <w:top w:color="808080" w:space="0" w:sz="4" w:val="single"/>
              <w:left w:color="808080" w:space="0" w:sz="4" w:val="single"/>
              <w:right w:color="808080" w:space="0" w:sz="4" w:val="single"/>
            </w:tcBorders>
            <w:shd w:fill="eeece1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 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II 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000000" w:space="0" w:sz="4" w:val="single"/>
              <w:right w:color="808080" w:space="0" w:sz="4" w:val="single"/>
            </w:tcBorders>
            <w:shd w:fill="e7e6e6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III E</w:t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L</w:t>
              <w:br w:type="textWrapping"/>
              <w:t xml:space="preserve">U</w:t>
              <w:br w:type="textWrapping"/>
              <w:t xml:space="preserve">N</w:t>
              <w:br w:type="textWrapping"/>
              <w:t xml:space="preserve">E</w:t>
              <w:br w:type="textWrapping"/>
              <w:t xml:space="preserve">D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Ì’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08:00-08:55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07:55-08:50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08:55-09:50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08:50-09:45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09:50-10:45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09:45-10:40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10:45-11:40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10:40-11:35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11:40-12:35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11:30-12:25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12:35-13:30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12:20-13:25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2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7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M</w:t>
              <w:br w:type="textWrapping"/>
              <w:t xml:space="preserve">A</w:t>
              <w:br w:type="textWrapping"/>
              <w:t xml:space="preserve">R</w:t>
              <w:br w:type="textWrapping"/>
              <w:t xml:space="preserve">T</w:t>
              <w:br w:type="textWrapping"/>
              <w:t xml:space="preserve">E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Ì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08:00-08:55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07:55-08:50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08:55-09:50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08:50-09:45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09:50-10:45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09:45-10:40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10:45-11:40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10:40-11:35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11:40-12:35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11:30-12:25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12:35-13:30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12:20-13:25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</w:tr>
      <w:tr>
        <w:trPr>
          <w:trHeight w:val="24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C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C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C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C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C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C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D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D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D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M</w:t>
              <w:br w:type="textWrapping"/>
              <w:t xml:space="preserve">E</w:t>
              <w:br w:type="textWrapping"/>
              <w:t xml:space="preserve">R</w:t>
              <w:br w:type="textWrapping"/>
              <w:t xml:space="preserve">C</w:t>
              <w:br w:type="textWrapping"/>
              <w:t xml:space="preserve">O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I’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08:00-08:55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ESRAFINO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07:55-08:50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08:55-09:50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08:50-09:45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09:50-10:45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09:45-10:40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10:45-11:40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10:40-11:35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11:40-12:35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11:30-12:25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12:35-13:30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12:20-13:25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</w:tr>
      <w:tr>
        <w:trPr>
          <w:trHeight w:val="20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2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G</w:t>
              <w:br w:type="textWrapping"/>
              <w:t xml:space="preserve">I</w:t>
              <w:br w:type="textWrapping"/>
              <w:t xml:space="preserve">O</w:t>
              <w:br w:type="textWrapping"/>
              <w:t xml:space="preserve">V</w:t>
              <w:br w:type="textWrapping"/>
              <w:t xml:space="preserve">E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Ì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08:00-08:55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07:55-08:50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08:55-09:50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08:50-09:45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M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09:50-10:45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09:45-10:40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MEDURI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10:45-11:40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10:40-11:35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11:40-12:35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11:30-12:25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12:35-13:30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 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12:20-13:25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</w:tr>
      <w:tr>
        <w:trPr>
          <w:trHeight w:val="18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7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8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III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V</w:t>
              <w:br w:type="textWrapping"/>
              <w:t xml:space="preserve">E</w:t>
              <w:br w:type="textWrapping"/>
              <w:t xml:space="preserve">N</w:t>
              <w:br w:type="textWrapping"/>
              <w:t xml:space="preserve">E</w:t>
              <w:br w:type="textWrapping"/>
              <w:t xml:space="preserve">R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Ì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08:00-08:55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07:55-08:50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GIOFFRE’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08:55-09:50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08:50-09:45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GIOFFRE’ 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MARAFIOTI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09:50-10:45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09:45-10:40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6">
            <w:pPr>
              <w:shd w:fill="ffffff" w:val="clea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          MARAFIOTI</w:t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10:45-11:40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CARIDI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PAPALIA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SERAFINO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10:40-11:35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0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G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11:40-12:35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MACRI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GIOFFRE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11:30-12:25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</w:tr>
      <w:t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5dce4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12:35-13:30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1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MORGANTE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CATALDO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CROCITTI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GIOFFRÈ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PUGLIESE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5a5a5a"/>
                <w:sz w:val="14"/>
                <w:szCs w:val="14"/>
                <w:highlight w:val="white"/>
                <w:rtl w:val="0"/>
              </w:rPr>
              <w:t xml:space="preserve">12:20-13:25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8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COSTARELLA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TIMPANO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shd w:fill="ffffff" w:val="clear"/>
              <w:jc w:val="center"/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NUCERA</w:t>
            </w:r>
          </w:p>
        </w:tc>
      </w:tr>
    </w:tbl>
    <w:p w:rsidR="00000000" w:rsidDel="00000000" w:rsidP="00000000" w:rsidRDefault="00000000" w:rsidRPr="00000000" w14:paraId="000001CB">
      <w:pPr>
        <w:rPr>
          <w:smallCaps w:val="1"/>
          <w:color w:val="5a5a5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Didattica Digitale Integrata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vigore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Lunedì 30 Novembre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SCUOLA SECONDARIA DI I GRADO</w:t>
      </w:r>
    </w:p>
    <w:p w:rsidR="00000000" w:rsidDel="00000000" w:rsidP="00000000" w:rsidRDefault="00000000" w:rsidRPr="00000000" w14:paraId="000001CD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center"/>
        <w:rPr>
          <w:rFonts w:ascii="Cambria" w:cs="Cambria" w:eastAsia="Cambria" w:hAnsi="Cambria"/>
          <w:smallCaps w:val="1"/>
          <w:color w:val="5a5a5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mallCaps w:val="1"/>
          <w:color w:val="5a5a5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pos="1092"/>
        </w:tabs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1906" w:w="16838"/>
      <w:pgMar w:bottom="170" w:top="170" w:left="283" w:right="28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Thorndale"/>
  <w:font w:name="Georgia"/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83" w:before="240" w:lineRule="auto"/>
    </w:pPr>
    <w:rPr>
      <w:rFonts w:ascii="Thorndale" w:cs="Thorndale" w:eastAsia="Thorndale" w:hAnsi="Thorndale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83" w:before="240"/>
      <w:outlineLvl w:val="0"/>
    </w:pPr>
    <w:rPr>
      <w:rFonts w:ascii="Thorndale" w:cs="Thorndale" w:eastAsia="Thorndale" w:hAnsi="Thorndale"/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character" w:styleId="Riferimentodelicato">
    <w:name w:val="Subtle Reference"/>
    <w:basedOn w:val="Carpredefinitoparagrafo"/>
    <w:uiPriority w:val="31"/>
    <w:qFormat w:val="1"/>
    <w:rsid w:val="006F2A29"/>
    <w:rPr>
      <w:smallCaps w:val="1"/>
      <w:color w:val="5a5a5a" w:themeColor="text1" w:themeTint="0000A5"/>
    </w:rPr>
  </w:style>
  <w:style w:type="paragraph" w:styleId="NormaleWeb">
    <w:name w:val="Normal (Web)"/>
    <w:basedOn w:val="Normale"/>
    <w:uiPriority w:val="99"/>
    <w:semiHidden w:val="1"/>
    <w:unhideWhenUsed w:val="1"/>
    <w:rsid w:val="00DC12F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A399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A3993"/>
    <w:rPr>
      <w:rFonts w:ascii="Segoe UI" w:cs="Segoe UI" w:hAnsi="Segoe UI"/>
      <w:sz w:val="18"/>
      <w:szCs w:val="18"/>
    </w:rPr>
  </w:style>
  <w:style w:type="paragraph" w:styleId="LO-normal" w:customStyle="1">
    <w:name w:val="LO-normal"/>
    <w:qFormat w:val="1"/>
    <w:rsid w:val="0089487E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2020-11-29T06:42:00Z</dcterms:created>
  <dc:creator>Rita Cataldo</dc:creator>
</cp:coreProperties>
</file>