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EBC" w:rsidRPr="00953EBC" w:rsidRDefault="00953EBC" w:rsidP="00953EBC">
      <w:pPr>
        <w:rPr>
          <w:rFonts w:ascii="Times New Roman" w:hAnsi="Times New Roman" w:cs="Times New Roman"/>
          <w:sz w:val="28"/>
          <w:szCs w:val="28"/>
        </w:rPr>
      </w:pPr>
      <w:r w:rsidRPr="00953EB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16320" cy="107823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EBC" w:rsidRPr="00953EBC" w:rsidRDefault="00953EBC" w:rsidP="00953EBC">
      <w:pPr>
        <w:rPr>
          <w:rFonts w:ascii="Times New Roman" w:hAnsi="Times New Roman" w:cs="Times New Roman"/>
          <w:sz w:val="28"/>
          <w:szCs w:val="28"/>
        </w:rPr>
      </w:pPr>
    </w:p>
    <w:p w:rsidR="00953EBC" w:rsidRPr="00953EBC" w:rsidRDefault="00953EBC" w:rsidP="00953EBC">
      <w:pPr>
        <w:jc w:val="center"/>
        <w:rPr>
          <w:rFonts w:ascii="Times New Roman" w:hAnsi="Times New Roman" w:cs="Times New Roman"/>
          <w:b/>
          <w:color w:val="000009"/>
          <w:sz w:val="28"/>
          <w:szCs w:val="28"/>
        </w:rPr>
      </w:pPr>
      <w:r w:rsidRPr="00953EBC">
        <w:rPr>
          <w:rFonts w:ascii="Times New Roman" w:hAnsi="Times New Roman" w:cs="Times New Roman"/>
          <w:b/>
          <w:color w:val="000009"/>
          <w:sz w:val="28"/>
          <w:szCs w:val="28"/>
        </w:rPr>
        <w:t>COM</w:t>
      </w:r>
      <w:r w:rsidRPr="00953EBC">
        <w:rPr>
          <w:rFonts w:ascii="Times New Roman" w:hAnsi="Times New Roman" w:cs="Times New Roman"/>
          <w:b/>
          <w:color w:val="000009"/>
          <w:spacing w:val="-1"/>
          <w:sz w:val="28"/>
          <w:szCs w:val="28"/>
        </w:rPr>
        <w:t>U</w:t>
      </w:r>
      <w:r w:rsidRPr="00953EBC">
        <w:rPr>
          <w:rFonts w:ascii="Times New Roman" w:hAnsi="Times New Roman" w:cs="Times New Roman"/>
          <w:b/>
          <w:color w:val="000009"/>
          <w:sz w:val="28"/>
          <w:szCs w:val="28"/>
        </w:rPr>
        <w:t>N</w:t>
      </w:r>
      <w:r w:rsidRPr="00953EBC">
        <w:rPr>
          <w:rFonts w:ascii="Times New Roman" w:hAnsi="Times New Roman" w:cs="Times New Roman"/>
          <w:b/>
          <w:color w:val="000009"/>
          <w:spacing w:val="-1"/>
          <w:sz w:val="28"/>
          <w:szCs w:val="28"/>
        </w:rPr>
        <w:t>I</w:t>
      </w:r>
      <w:r w:rsidRPr="00953EBC">
        <w:rPr>
          <w:rFonts w:ascii="Times New Roman" w:hAnsi="Times New Roman" w:cs="Times New Roman"/>
          <w:b/>
          <w:color w:val="000009"/>
          <w:sz w:val="28"/>
          <w:szCs w:val="28"/>
        </w:rPr>
        <w:t>C</w:t>
      </w:r>
      <w:r w:rsidRPr="00953EBC">
        <w:rPr>
          <w:rFonts w:ascii="Times New Roman" w:hAnsi="Times New Roman" w:cs="Times New Roman"/>
          <w:b/>
          <w:color w:val="000009"/>
          <w:spacing w:val="2"/>
          <w:sz w:val="28"/>
          <w:szCs w:val="28"/>
        </w:rPr>
        <w:t>A</w:t>
      </w:r>
      <w:r w:rsidRPr="00953EBC">
        <w:rPr>
          <w:rFonts w:ascii="Times New Roman" w:hAnsi="Times New Roman" w:cs="Times New Roman"/>
          <w:b/>
          <w:color w:val="000009"/>
          <w:spacing w:val="-1"/>
          <w:sz w:val="28"/>
          <w:szCs w:val="28"/>
        </w:rPr>
        <w:t>ZI</w:t>
      </w:r>
      <w:r w:rsidRPr="00953EBC">
        <w:rPr>
          <w:rFonts w:ascii="Times New Roman" w:hAnsi="Times New Roman" w:cs="Times New Roman"/>
          <w:b/>
          <w:color w:val="000009"/>
          <w:sz w:val="28"/>
          <w:szCs w:val="28"/>
        </w:rPr>
        <w:t>O</w:t>
      </w:r>
      <w:r w:rsidRPr="00953EBC">
        <w:rPr>
          <w:rFonts w:ascii="Times New Roman" w:hAnsi="Times New Roman" w:cs="Times New Roman"/>
          <w:b/>
          <w:color w:val="000009"/>
          <w:spacing w:val="2"/>
          <w:sz w:val="28"/>
          <w:szCs w:val="28"/>
        </w:rPr>
        <w:t>N</w:t>
      </w:r>
      <w:r w:rsidRPr="00953EBC">
        <w:rPr>
          <w:rFonts w:ascii="Times New Roman" w:hAnsi="Times New Roman" w:cs="Times New Roman"/>
          <w:b/>
          <w:color w:val="000009"/>
          <w:sz w:val="28"/>
          <w:szCs w:val="28"/>
        </w:rPr>
        <w:t>E</w:t>
      </w:r>
      <w:r w:rsidRPr="00953EBC">
        <w:rPr>
          <w:rFonts w:ascii="Times New Roman" w:hAnsi="Times New Roman" w:cs="Times New Roman"/>
          <w:b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9"/>
          <w:sz w:val="28"/>
          <w:szCs w:val="28"/>
        </w:rPr>
        <w:t xml:space="preserve">N. </w:t>
      </w:r>
      <w:r w:rsidR="00817B92">
        <w:rPr>
          <w:rFonts w:ascii="Times New Roman" w:hAnsi="Times New Roman" w:cs="Times New Roman"/>
          <w:b/>
          <w:color w:val="000009"/>
          <w:sz w:val="28"/>
          <w:szCs w:val="28"/>
        </w:rPr>
        <w:t>236</w:t>
      </w:r>
      <w:bookmarkStart w:id="0" w:name="_GoBack"/>
      <w:bookmarkEnd w:id="0"/>
    </w:p>
    <w:p w:rsidR="00953EBC" w:rsidRPr="00953EBC" w:rsidRDefault="00953EBC" w:rsidP="00953E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3EBC">
        <w:rPr>
          <w:rFonts w:ascii="Times New Roman" w:hAnsi="Times New Roman" w:cs="Times New Roman"/>
          <w:b/>
          <w:color w:val="000009"/>
          <w:spacing w:val="1"/>
          <w:sz w:val="28"/>
          <w:szCs w:val="28"/>
        </w:rPr>
        <w:t>P</w:t>
      </w:r>
      <w:r w:rsidRPr="00953EBC">
        <w:rPr>
          <w:rFonts w:ascii="Times New Roman" w:hAnsi="Times New Roman" w:cs="Times New Roman"/>
          <w:b/>
          <w:color w:val="000009"/>
          <w:sz w:val="28"/>
          <w:szCs w:val="28"/>
        </w:rPr>
        <w:t>rot</w:t>
      </w:r>
      <w:proofErr w:type="spellEnd"/>
      <w:r w:rsidRPr="00953EBC">
        <w:rPr>
          <w:rFonts w:ascii="Times New Roman" w:hAnsi="Times New Roman" w:cs="Times New Roman"/>
          <w:b/>
          <w:color w:val="000009"/>
          <w:sz w:val="28"/>
          <w:szCs w:val="28"/>
        </w:rPr>
        <w:t xml:space="preserve">. </w:t>
      </w:r>
      <w:r w:rsidRPr="00953EBC">
        <w:rPr>
          <w:rFonts w:ascii="Times New Roman" w:hAnsi="Times New Roman" w:cs="Times New Roman"/>
          <w:b/>
          <w:color w:val="000009"/>
          <w:spacing w:val="-2"/>
          <w:sz w:val="28"/>
          <w:szCs w:val="28"/>
        </w:rPr>
        <w:t>n</w:t>
      </w:r>
      <w:r w:rsidRPr="00953EBC">
        <w:rPr>
          <w:rFonts w:ascii="Times New Roman" w:hAnsi="Times New Roman" w:cs="Times New Roman"/>
          <w:b/>
          <w:color w:val="000009"/>
          <w:sz w:val="28"/>
          <w:szCs w:val="28"/>
        </w:rPr>
        <w:t>.</w:t>
      </w:r>
      <w:r w:rsidR="00817B92">
        <w:rPr>
          <w:rFonts w:ascii="Times New Roman" w:hAnsi="Times New Roman" w:cs="Times New Roman"/>
          <w:b/>
          <w:color w:val="000009"/>
          <w:sz w:val="28"/>
          <w:szCs w:val="28"/>
        </w:rPr>
        <w:t xml:space="preserve"> </w:t>
      </w:r>
      <w:r w:rsidR="00DB3BAD">
        <w:rPr>
          <w:rFonts w:ascii="Times New Roman" w:hAnsi="Times New Roman" w:cs="Times New Roman"/>
          <w:b/>
          <w:color w:val="000009"/>
          <w:sz w:val="28"/>
          <w:szCs w:val="28"/>
        </w:rPr>
        <w:t>2150/IV.02</w:t>
      </w:r>
      <w:r w:rsidRPr="00953EBC">
        <w:rPr>
          <w:rFonts w:ascii="Times New Roman" w:hAnsi="Times New Roman" w:cs="Times New Roman"/>
          <w:b/>
          <w:color w:val="00000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9"/>
          <w:sz w:val="28"/>
          <w:szCs w:val="28"/>
        </w:rPr>
        <w:t xml:space="preserve">  del   </w:t>
      </w:r>
      <w:r w:rsidR="006D6851">
        <w:rPr>
          <w:rFonts w:ascii="Times New Roman" w:hAnsi="Times New Roman" w:cs="Times New Roman"/>
          <w:b/>
          <w:color w:val="000009"/>
          <w:sz w:val="28"/>
          <w:szCs w:val="28"/>
        </w:rPr>
        <w:t>09</w:t>
      </w:r>
      <w:r w:rsidRPr="00953EBC">
        <w:rPr>
          <w:rFonts w:ascii="Times New Roman" w:hAnsi="Times New Roman" w:cs="Times New Roman"/>
          <w:b/>
          <w:color w:val="000009"/>
          <w:sz w:val="28"/>
          <w:szCs w:val="28"/>
        </w:rPr>
        <w:t>/05/2018</w:t>
      </w:r>
    </w:p>
    <w:p w:rsidR="00953EBC" w:rsidRPr="00953EBC" w:rsidRDefault="00953EBC" w:rsidP="00953EBC">
      <w:pPr>
        <w:spacing w:line="240" w:lineRule="auto"/>
        <w:jc w:val="right"/>
        <w:rPr>
          <w:rFonts w:ascii="Times New Roman" w:hAnsi="Times New Roman" w:cs="Times New Roman"/>
          <w:color w:val="000009"/>
          <w:sz w:val="28"/>
          <w:szCs w:val="28"/>
        </w:rPr>
      </w:pPr>
      <w:r w:rsidRPr="00953EBC">
        <w:rPr>
          <w:rFonts w:ascii="Times New Roman" w:hAnsi="Times New Roman" w:cs="Times New Roman"/>
          <w:color w:val="000009"/>
          <w:sz w:val="28"/>
          <w:szCs w:val="28"/>
        </w:rPr>
        <w:t>A tutti i Docenti e a tutti gli alunni</w:t>
      </w:r>
    </w:p>
    <w:p w:rsidR="00953EBC" w:rsidRPr="00953EBC" w:rsidRDefault="00953EBC" w:rsidP="00953EBC">
      <w:pPr>
        <w:spacing w:line="240" w:lineRule="auto"/>
        <w:jc w:val="right"/>
        <w:rPr>
          <w:rFonts w:ascii="Times New Roman" w:hAnsi="Times New Roman" w:cs="Times New Roman"/>
          <w:color w:val="000009"/>
          <w:sz w:val="28"/>
          <w:szCs w:val="28"/>
        </w:rPr>
      </w:pPr>
      <w:r w:rsidRPr="00953EBC">
        <w:rPr>
          <w:rFonts w:ascii="Times New Roman" w:hAnsi="Times New Roman" w:cs="Times New Roman"/>
          <w:color w:val="000009"/>
          <w:sz w:val="28"/>
          <w:szCs w:val="28"/>
        </w:rPr>
        <w:t>dell</w:t>
      </w:r>
      <w:r w:rsidRPr="00953EBC">
        <w:rPr>
          <w:rFonts w:ascii="Times New Roman" w:hAnsi="Times New Roman" w:cs="Times New Roman"/>
          <w:color w:val="000009"/>
          <w:spacing w:val="1"/>
          <w:sz w:val="28"/>
          <w:szCs w:val="28"/>
        </w:rPr>
        <w:t>’</w:t>
      </w:r>
      <w:r w:rsidRPr="00953EBC">
        <w:rPr>
          <w:rFonts w:ascii="Times New Roman" w:hAnsi="Times New Roman" w:cs="Times New Roman"/>
          <w:color w:val="000009"/>
          <w:spacing w:val="-1"/>
          <w:sz w:val="28"/>
          <w:szCs w:val="28"/>
        </w:rPr>
        <w:t xml:space="preserve">Istituto </w:t>
      </w:r>
      <w:r w:rsidRPr="00953EBC">
        <w:rPr>
          <w:rFonts w:ascii="Times New Roman" w:hAnsi="Times New Roman" w:cs="Times New Roman"/>
          <w:color w:val="000009"/>
          <w:sz w:val="28"/>
          <w:szCs w:val="28"/>
        </w:rPr>
        <w:t>Comprensivo</w:t>
      </w:r>
    </w:p>
    <w:p w:rsidR="00953EBC" w:rsidRPr="00953EBC" w:rsidRDefault="00953EBC" w:rsidP="00953EBC">
      <w:pPr>
        <w:spacing w:line="240" w:lineRule="auto"/>
        <w:jc w:val="right"/>
        <w:rPr>
          <w:rFonts w:ascii="Times New Roman" w:hAnsi="Times New Roman" w:cs="Times New Roman"/>
          <w:color w:val="000009"/>
          <w:sz w:val="28"/>
          <w:szCs w:val="28"/>
        </w:rPr>
      </w:pPr>
      <w:proofErr w:type="gramStart"/>
      <w:r w:rsidRPr="00953EBC">
        <w:rPr>
          <w:rFonts w:ascii="Times New Roman" w:hAnsi="Times New Roman" w:cs="Times New Roman"/>
          <w:color w:val="000009"/>
          <w:sz w:val="28"/>
          <w:szCs w:val="28"/>
        </w:rPr>
        <w:t>di</w:t>
      </w:r>
      <w:proofErr w:type="gramEnd"/>
      <w:r w:rsidRPr="00953EBC">
        <w:rPr>
          <w:rFonts w:ascii="Times New Roman" w:hAnsi="Times New Roman" w:cs="Times New Roman"/>
          <w:color w:val="000009"/>
          <w:sz w:val="28"/>
          <w:szCs w:val="28"/>
        </w:rPr>
        <w:t xml:space="preserve"> Delianuova</w:t>
      </w:r>
    </w:p>
    <w:p w:rsidR="00953EBC" w:rsidRPr="00953EBC" w:rsidRDefault="00953EBC" w:rsidP="00953EBC">
      <w:pPr>
        <w:spacing w:line="240" w:lineRule="auto"/>
        <w:jc w:val="right"/>
        <w:rPr>
          <w:rFonts w:ascii="Times New Roman" w:hAnsi="Times New Roman" w:cs="Times New Roman"/>
          <w:color w:val="000009"/>
          <w:sz w:val="28"/>
          <w:szCs w:val="28"/>
        </w:rPr>
      </w:pPr>
      <w:r w:rsidRPr="00953EBC">
        <w:rPr>
          <w:rFonts w:ascii="Times New Roman" w:hAnsi="Times New Roman" w:cs="Times New Roman"/>
          <w:color w:val="000009"/>
          <w:sz w:val="28"/>
          <w:szCs w:val="28"/>
        </w:rPr>
        <w:t>Atti</w:t>
      </w:r>
    </w:p>
    <w:p w:rsidR="00953EBC" w:rsidRPr="00953EBC" w:rsidRDefault="00953EBC" w:rsidP="00953EBC">
      <w:pPr>
        <w:spacing w:line="240" w:lineRule="auto"/>
        <w:jc w:val="right"/>
        <w:rPr>
          <w:rFonts w:ascii="Times New Roman" w:hAnsi="Times New Roman" w:cs="Times New Roman"/>
          <w:color w:val="000009"/>
          <w:sz w:val="28"/>
          <w:szCs w:val="28"/>
        </w:rPr>
      </w:pPr>
      <w:r w:rsidRPr="00953EBC">
        <w:rPr>
          <w:rFonts w:ascii="Times New Roman" w:hAnsi="Times New Roman" w:cs="Times New Roman"/>
          <w:color w:val="000009"/>
          <w:sz w:val="28"/>
          <w:szCs w:val="28"/>
        </w:rPr>
        <w:t>Sede</w:t>
      </w:r>
    </w:p>
    <w:p w:rsidR="00953EBC" w:rsidRPr="00953EBC" w:rsidRDefault="00953EBC" w:rsidP="00953EBC">
      <w:pPr>
        <w:spacing w:line="240" w:lineRule="auto"/>
        <w:jc w:val="right"/>
        <w:rPr>
          <w:rFonts w:ascii="Times New Roman" w:hAnsi="Times New Roman" w:cs="Times New Roman"/>
          <w:color w:val="000009"/>
          <w:sz w:val="28"/>
          <w:szCs w:val="28"/>
        </w:rPr>
      </w:pPr>
      <w:r w:rsidRPr="00953EBC">
        <w:rPr>
          <w:rFonts w:ascii="Times New Roman" w:hAnsi="Times New Roman" w:cs="Times New Roman"/>
          <w:color w:val="000009"/>
          <w:sz w:val="28"/>
          <w:szCs w:val="28"/>
        </w:rPr>
        <w:t>Sito WEB</w:t>
      </w:r>
    </w:p>
    <w:p w:rsidR="00953EBC" w:rsidRPr="00953EBC" w:rsidRDefault="00953EBC" w:rsidP="00953E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53EBC">
        <w:rPr>
          <w:rFonts w:ascii="Times New Roman" w:hAnsi="Times New Roman" w:cs="Times New Roman"/>
          <w:b/>
          <w:sz w:val="28"/>
          <w:szCs w:val="28"/>
        </w:rPr>
        <w:t>OGGETTO</w:t>
      </w:r>
      <w:r w:rsidRPr="00953EBC">
        <w:rPr>
          <w:rFonts w:ascii="Times New Roman" w:hAnsi="Times New Roman" w:cs="Times New Roman"/>
          <w:sz w:val="28"/>
          <w:szCs w:val="28"/>
        </w:rPr>
        <w:t>: Settimana della cultura.</w:t>
      </w:r>
    </w:p>
    <w:p w:rsidR="00953EBC" w:rsidRPr="00953EBC" w:rsidRDefault="00953EBC" w:rsidP="00953EBC">
      <w:pPr>
        <w:pStyle w:val="NormaleWeb"/>
        <w:shd w:val="clear" w:color="auto" w:fill="FFFFFF"/>
        <w:spacing w:after="198" w:afterAutospacing="0" w:line="360" w:lineRule="auto"/>
        <w:ind w:firstLine="708"/>
        <w:rPr>
          <w:color w:val="000000"/>
        </w:rPr>
      </w:pPr>
      <w:r w:rsidRPr="00953EBC">
        <w:rPr>
          <w:color w:val="000000"/>
        </w:rPr>
        <w:t xml:space="preserve">Si comunica ai docenti e agli alunni in indirizzo che l’Accademia di Belle Arti di Reggio </w:t>
      </w:r>
      <w:proofErr w:type="gramStart"/>
      <w:r w:rsidRPr="00953EBC">
        <w:rPr>
          <w:color w:val="000000"/>
        </w:rPr>
        <w:t>Calabria  sarà</w:t>
      </w:r>
      <w:proofErr w:type="gramEnd"/>
      <w:r w:rsidRPr="00953EBC">
        <w:rPr>
          <w:color w:val="000000"/>
        </w:rPr>
        <w:t xml:space="preserve"> aperta al pubblico dal 10 al 16 maggio per la Settimana della Cultura 2018. Tutti coloro che volessero partecipare agli eventi potranno iscrivere a: seminari, convegni, workshop e visitare mostre. In particolare gli studenti potranno visitare i laboratori aperti e programmare incontri di orientamento con docenti dell’Accademia, che illustreranno i servizi, offerta formativa e le opportunità occupazionali offerti dalla nostra Accademia.</w:t>
      </w:r>
    </w:p>
    <w:p w:rsidR="00953EBC" w:rsidRDefault="00953EBC" w:rsidP="00953EBC">
      <w:pPr>
        <w:pStyle w:val="NormaleWeb"/>
        <w:shd w:val="clear" w:color="auto" w:fill="FFFFFF"/>
        <w:spacing w:after="198" w:afterAutospacing="0" w:line="360" w:lineRule="auto"/>
        <w:ind w:firstLine="708"/>
        <w:rPr>
          <w:color w:val="000000"/>
        </w:rPr>
      </w:pPr>
      <w:r w:rsidRPr="00953EBC">
        <w:rPr>
          <w:color w:val="000000"/>
        </w:rPr>
        <w:t xml:space="preserve">Per aderire ai singoli eventi e visite, si prega di contattare il responsabile dell’orientamento: Prof. Massimo </w:t>
      </w:r>
      <w:proofErr w:type="spellStart"/>
      <w:r w:rsidRPr="00953EBC">
        <w:rPr>
          <w:color w:val="000000"/>
        </w:rPr>
        <w:t>Monorchio</w:t>
      </w:r>
      <w:proofErr w:type="spellEnd"/>
      <w:r>
        <w:rPr>
          <w:color w:val="000000"/>
        </w:rPr>
        <w:t>.</w:t>
      </w:r>
    </w:p>
    <w:p w:rsidR="00953EBC" w:rsidRDefault="00953EBC" w:rsidP="00953EBC">
      <w:pPr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Per le </w:t>
      </w:r>
      <w:r w:rsidRPr="00953EBC">
        <w:rPr>
          <w:rFonts w:ascii="Times New Roman" w:hAnsi="Times New Roman"/>
          <w:color w:val="222222"/>
          <w:sz w:val="24"/>
          <w:szCs w:val="24"/>
        </w:rPr>
        <w:t xml:space="preserve">informazioni più dettagliate </w:t>
      </w:r>
      <w:r>
        <w:rPr>
          <w:rFonts w:ascii="Times New Roman" w:hAnsi="Times New Roman"/>
          <w:color w:val="222222"/>
          <w:sz w:val="24"/>
          <w:szCs w:val="24"/>
        </w:rPr>
        <w:t>si rimanda agli allegati:</w:t>
      </w:r>
    </w:p>
    <w:p w:rsidR="00953EBC" w:rsidRPr="00953EBC" w:rsidRDefault="006D6851" w:rsidP="00953EBC">
      <w:pPr>
        <w:pStyle w:val="Paragrafoelenco"/>
        <w:numPr>
          <w:ilvl w:val="0"/>
          <w:numId w:val="1"/>
        </w:numPr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Locandina/</w:t>
      </w:r>
      <w:r w:rsidR="00953EBC" w:rsidRPr="00953EBC">
        <w:rPr>
          <w:rFonts w:ascii="Times New Roman" w:hAnsi="Times New Roman" w:cs="Times New Roman"/>
          <w:color w:val="000000"/>
          <w:sz w:val="24"/>
          <w:szCs w:val="24"/>
        </w:rPr>
        <w:t xml:space="preserve">Programma della manifestazione </w:t>
      </w:r>
    </w:p>
    <w:p w:rsidR="00953EBC" w:rsidRPr="00953EBC" w:rsidRDefault="00953EBC" w:rsidP="00953EBC">
      <w:pPr>
        <w:pStyle w:val="Paragrafoelenco"/>
        <w:numPr>
          <w:ilvl w:val="0"/>
          <w:numId w:val="1"/>
        </w:numPr>
        <w:rPr>
          <w:rFonts w:ascii="Times New Roman" w:hAnsi="Times New Roman"/>
          <w:color w:val="222222"/>
          <w:sz w:val="24"/>
          <w:szCs w:val="24"/>
        </w:rPr>
      </w:pPr>
      <w:r w:rsidRPr="00953EBC">
        <w:rPr>
          <w:rFonts w:ascii="Times New Roman" w:hAnsi="Times New Roman" w:cs="Times New Roman"/>
          <w:color w:val="000000"/>
          <w:sz w:val="24"/>
          <w:szCs w:val="24"/>
        </w:rPr>
        <w:t>Comunicato stampa</w:t>
      </w:r>
    </w:p>
    <w:p w:rsidR="00953EBC" w:rsidRPr="009005DA" w:rsidRDefault="00953EBC" w:rsidP="00953EB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53EBC" w:rsidRPr="009005DA" w:rsidRDefault="00953EBC" w:rsidP="00953EBC">
      <w:pPr>
        <w:jc w:val="right"/>
        <w:rPr>
          <w:rFonts w:ascii="Times New Roman" w:hAnsi="Times New Roman"/>
          <w:sz w:val="24"/>
          <w:szCs w:val="24"/>
        </w:rPr>
      </w:pPr>
      <w:r w:rsidRPr="009005DA">
        <w:rPr>
          <w:rFonts w:ascii="Times New Roman" w:hAnsi="Times New Roman"/>
          <w:sz w:val="24"/>
          <w:szCs w:val="24"/>
        </w:rPr>
        <w:t>La Funzione Strumentale AREA 3</w:t>
      </w:r>
    </w:p>
    <w:p w:rsidR="004D732D" w:rsidRPr="00953EBC" w:rsidRDefault="00953EBC" w:rsidP="00953EBC">
      <w:pPr>
        <w:jc w:val="right"/>
        <w:rPr>
          <w:rFonts w:ascii="Times New Roman" w:hAnsi="Times New Roman" w:cs="Times New Roman"/>
        </w:rPr>
      </w:pPr>
      <w:r w:rsidRPr="009005DA">
        <w:rPr>
          <w:rFonts w:ascii="Times New Roman" w:hAnsi="Times New Roman"/>
          <w:sz w:val="24"/>
          <w:szCs w:val="24"/>
        </w:rPr>
        <w:t>Prof.ssa Giusi Dominic</w:t>
      </w:r>
      <w:r>
        <w:rPr>
          <w:rFonts w:ascii="Times New Roman" w:hAnsi="Times New Roman"/>
          <w:sz w:val="24"/>
          <w:szCs w:val="24"/>
        </w:rPr>
        <w:t>i</w:t>
      </w:r>
    </w:p>
    <w:sectPr w:rsidR="004D732D" w:rsidRPr="00953EBC" w:rsidSect="00A238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4D4A7A"/>
    <w:multiLevelType w:val="hybridMultilevel"/>
    <w:tmpl w:val="E65A9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953EBC"/>
    <w:rsid w:val="004D732D"/>
    <w:rsid w:val="006D6851"/>
    <w:rsid w:val="00817B92"/>
    <w:rsid w:val="00953EBC"/>
    <w:rsid w:val="00A2381A"/>
    <w:rsid w:val="00DB3BAD"/>
    <w:rsid w:val="00FC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D3EE9-3163-4670-A937-B6291E74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38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3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3EB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953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53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5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Notebook_04</cp:lastModifiedBy>
  <cp:revision>3</cp:revision>
  <dcterms:created xsi:type="dcterms:W3CDTF">2018-05-09T10:55:00Z</dcterms:created>
  <dcterms:modified xsi:type="dcterms:W3CDTF">2018-05-10T10:41:00Z</dcterms:modified>
</cp:coreProperties>
</file>