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F48" w:rsidRDefault="00FF0C14">
      <w:pPr>
        <w:spacing w:after="120"/>
      </w:pPr>
      <w:bookmarkStart w:id="0" w:name="_GoBack"/>
      <w:bookmarkEnd w:id="0"/>
      <w:r>
        <w:rPr>
          <w:noProof/>
          <w:lang w:eastAsia="it-IT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1081405"/>
            <wp:effectExtent l="0" t="0" r="0" b="0"/>
            <wp:wrapSquare wrapText="largest"/>
            <wp:docPr id="1" name="Im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2F48" w:rsidRDefault="00FB2F48">
      <w:pPr>
        <w:spacing w:after="120"/>
      </w:pPr>
    </w:p>
    <w:p w:rsidR="00FB2F48" w:rsidRDefault="00FF0C14">
      <w:pPr>
        <w:spacing w:after="0"/>
        <w:jc w:val="center"/>
        <w:rPr>
          <w:rFonts w:ascii="Bookman Old Style" w:hAnsi="Bookman Old Style"/>
          <w:b/>
          <w:sz w:val="28"/>
          <w:szCs w:val="24"/>
          <w:lang w:eastAsia="it-IT"/>
        </w:rPr>
      </w:pPr>
      <w:r>
        <w:rPr>
          <w:rFonts w:ascii="Bookman Old Style" w:hAnsi="Bookman Old Style"/>
          <w:b/>
          <w:sz w:val="28"/>
          <w:szCs w:val="24"/>
          <w:lang w:eastAsia="it-IT"/>
        </w:rPr>
        <w:t>COMUNICAZIONE N. 164</w:t>
      </w:r>
    </w:p>
    <w:p w:rsidR="00FB2F48" w:rsidRDefault="00FB2F48">
      <w:pPr>
        <w:spacing w:after="0"/>
        <w:jc w:val="both"/>
        <w:rPr>
          <w:rFonts w:ascii="Bookman Old Style" w:hAnsi="Bookman Old Style"/>
          <w:b/>
          <w:sz w:val="24"/>
          <w:szCs w:val="24"/>
          <w:lang w:eastAsia="it-IT"/>
        </w:rPr>
      </w:pPr>
    </w:p>
    <w:p w:rsidR="00FB2F48" w:rsidRDefault="00FF0C14">
      <w:pPr>
        <w:spacing w:after="0"/>
        <w:jc w:val="both"/>
        <w:rPr>
          <w:rFonts w:ascii="Bookman Old Style" w:hAnsi="Bookman Old Style"/>
          <w:b/>
          <w:sz w:val="24"/>
          <w:szCs w:val="24"/>
          <w:lang w:eastAsia="it-IT"/>
        </w:rPr>
      </w:pPr>
      <w:r>
        <w:rPr>
          <w:rFonts w:ascii="Bookman Old Style" w:hAnsi="Bookman Old Style"/>
          <w:b/>
          <w:sz w:val="24"/>
          <w:szCs w:val="24"/>
          <w:lang w:eastAsia="it-IT"/>
        </w:rPr>
        <w:t>Prot. N. 1694/A01 del 05/04/2017</w:t>
      </w:r>
    </w:p>
    <w:p w:rsidR="00FB2F48" w:rsidRDefault="00FF0C14">
      <w:pPr>
        <w:spacing w:after="0" w:line="240" w:lineRule="auto"/>
        <w:jc w:val="right"/>
        <w:rPr>
          <w:rFonts w:eastAsia="Times New Roman" w:cs="Calibri"/>
          <w:b/>
          <w:sz w:val="24"/>
          <w:szCs w:val="24"/>
          <w:lang w:eastAsia="it-IT"/>
        </w:rPr>
      </w:pPr>
      <w:r>
        <w:rPr>
          <w:rFonts w:eastAsia="Times New Roman" w:cs="Calibri"/>
          <w:b/>
          <w:sz w:val="24"/>
          <w:szCs w:val="24"/>
          <w:lang w:eastAsia="it-IT"/>
        </w:rPr>
        <w:t xml:space="preserve">Ai Docenti della scuola </w:t>
      </w:r>
    </w:p>
    <w:p w:rsidR="00FB2F48" w:rsidRDefault="00FF0C14">
      <w:pPr>
        <w:spacing w:after="0" w:line="240" w:lineRule="auto"/>
        <w:jc w:val="right"/>
        <w:rPr>
          <w:rFonts w:eastAsia="Times New Roman" w:cs="Calibri"/>
          <w:b/>
          <w:sz w:val="24"/>
          <w:szCs w:val="24"/>
          <w:lang w:eastAsia="it-IT"/>
        </w:rPr>
      </w:pPr>
      <w:r>
        <w:rPr>
          <w:rFonts w:eastAsia="Times New Roman" w:cs="Calibri"/>
          <w:b/>
          <w:sz w:val="24"/>
          <w:szCs w:val="24"/>
          <w:lang w:eastAsia="it-IT"/>
        </w:rPr>
        <w:t>dell’infanzia, primaria e secondaria di primo grado</w:t>
      </w:r>
    </w:p>
    <w:p w:rsidR="00FB2F48" w:rsidRDefault="00FF0C14">
      <w:pPr>
        <w:spacing w:after="0" w:line="240" w:lineRule="auto"/>
        <w:jc w:val="right"/>
        <w:rPr>
          <w:rFonts w:eastAsia="Times New Roman" w:cs="Calibri"/>
          <w:b/>
          <w:sz w:val="24"/>
          <w:szCs w:val="24"/>
          <w:lang w:eastAsia="it-IT"/>
        </w:rPr>
      </w:pPr>
      <w:r>
        <w:rPr>
          <w:rFonts w:eastAsia="Times New Roman" w:cs="Calibri"/>
          <w:b/>
          <w:sz w:val="24"/>
          <w:szCs w:val="24"/>
          <w:lang w:eastAsia="it-IT"/>
        </w:rPr>
        <w:t xml:space="preserve"> dell’I.C. di Delianuova</w:t>
      </w:r>
    </w:p>
    <w:p w:rsidR="00FB2F48" w:rsidRDefault="00FF0C14">
      <w:pPr>
        <w:spacing w:after="0" w:line="240" w:lineRule="auto"/>
        <w:jc w:val="right"/>
      </w:pPr>
      <w:r>
        <w:rPr>
          <w:rStyle w:val="uficommentbody"/>
          <w:rFonts w:cs="Calibri"/>
          <w:b/>
          <w:sz w:val="24"/>
          <w:szCs w:val="24"/>
        </w:rPr>
        <w:t>ATTI</w:t>
      </w:r>
    </w:p>
    <w:p w:rsidR="00FB2F48" w:rsidRDefault="00FF0C14">
      <w:pPr>
        <w:spacing w:after="0" w:line="240" w:lineRule="auto"/>
        <w:jc w:val="right"/>
      </w:pPr>
      <w:r>
        <w:rPr>
          <w:rStyle w:val="uficommentbody"/>
          <w:rFonts w:cs="Calibri"/>
          <w:b/>
          <w:sz w:val="24"/>
          <w:szCs w:val="24"/>
        </w:rPr>
        <w:t>SEDE</w:t>
      </w:r>
    </w:p>
    <w:p w:rsidR="00FB2F48" w:rsidRDefault="00FF0C14">
      <w:pPr>
        <w:spacing w:after="0" w:line="240" w:lineRule="auto"/>
        <w:jc w:val="right"/>
      </w:pPr>
      <w:r>
        <w:rPr>
          <w:rStyle w:val="uficommentbody"/>
          <w:rFonts w:cs="Calibri"/>
          <w:b/>
          <w:sz w:val="24"/>
          <w:szCs w:val="24"/>
        </w:rPr>
        <w:t>SITO WEB</w:t>
      </w:r>
    </w:p>
    <w:p w:rsidR="00FB2F48" w:rsidRDefault="00FF0C14">
      <w:pPr>
        <w:spacing w:after="0" w:line="240" w:lineRule="auto"/>
        <w:jc w:val="right"/>
      </w:pP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  <w:r>
        <w:rPr>
          <w:rStyle w:val="uficommentbody"/>
          <w:rFonts w:cs="Calibri"/>
          <w:sz w:val="24"/>
          <w:szCs w:val="24"/>
        </w:rPr>
        <w:tab/>
      </w:r>
    </w:p>
    <w:p w:rsidR="00FB2F48" w:rsidRDefault="00FF0C14">
      <w:pPr>
        <w:jc w:val="both"/>
      </w:pPr>
      <w:r>
        <w:rPr>
          <w:rStyle w:val="uficommentbody"/>
          <w:rFonts w:ascii="Times New Roman" w:hAnsi="Times New Roman" w:cs="Calibri"/>
          <w:b/>
          <w:sz w:val="24"/>
          <w:szCs w:val="24"/>
        </w:rPr>
        <w:t xml:space="preserve">Oggetto: avviso pubblico per la selezione di tutor </w:t>
      </w:r>
      <w:r>
        <w:rPr>
          <w:rStyle w:val="uficommentbody"/>
          <w:rFonts w:ascii="Times New Roman" w:hAnsi="Times New Roman" w:cs="Calibri"/>
          <w:b/>
          <w:sz w:val="24"/>
          <w:szCs w:val="24"/>
        </w:rPr>
        <w:t>d’aula nell’ambito dei progetti di formazione organizzati dall’ambito 11 Calabria</w:t>
      </w:r>
    </w:p>
    <w:p w:rsidR="00FB2F48" w:rsidRDefault="00FB2F48">
      <w:pPr>
        <w:jc w:val="both"/>
        <w:rPr>
          <w:rStyle w:val="uficommentbody"/>
          <w:rFonts w:cs="Calibri"/>
          <w:b/>
          <w:sz w:val="24"/>
          <w:szCs w:val="24"/>
        </w:rPr>
      </w:pPr>
    </w:p>
    <w:p w:rsidR="00FB2F48" w:rsidRDefault="00FF0C14">
      <w:pPr>
        <w:spacing w:after="0" w:line="480" w:lineRule="auto"/>
        <w:ind w:left="360"/>
        <w:jc w:val="both"/>
      </w:pPr>
      <w:r>
        <w:rPr>
          <w:rFonts w:ascii="Times New Roman" w:hAnsi="Times New Roman" w:cs="Calibri"/>
          <w:bCs/>
          <w:sz w:val="24"/>
          <w:szCs w:val="24"/>
        </w:rPr>
        <w:t>Si informano i docenti in indirizzo del bando in oggetto. Per maggiori informazioni, si allega la circolare della scuola polo “Istituto d’Istruzione Superiore Statale F. Sev</w:t>
      </w:r>
      <w:r>
        <w:rPr>
          <w:rFonts w:ascii="Times New Roman" w:hAnsi="Times New Roman" w:cs="Calibri"/>
          <w:bCs/>
          <w:sz w:val="24"/>
          <w:szCs w:val="24"/>
        </w:rPr>
        <w:t>eri-</w:t>
      </w:r>
      <w:proofErr w:type="spellStart"/>
      <w:r>
        <w:rPr>
          <w:rFonts w:ascii="Times New Roman" w:hAnsi="Times New Roman" w:cs="Calibri"/>
          <w:bCs/>
          <w:sz w:val="24"/>
          <w:szCs w:val="24"/>
        </w:rPr>
        <w:t>Guerrisi</w:t>
      </w:r>
      <w:proofErr w:type="spellEnd"/>
      <w:r>
        <w:rPr>
          <w:rFonts w:ascii="Times New Roman" w:hAnsi="Times New Roman" w:cs="Calibri"/>
          <w:bCs/>
          <w:sz w:val="24"/>
          <w:szCs w:val="24"/>
        </w:rPr>
        <w:t>” e la relativa domanda di partecipazione.</w:t>
      </w:r>
    </w:p>
    <w:p w:rsidR="00FB2F48" w:rsidRDefault="00FB2F48">
      <w:pPr>
        <w:spacing w:after="0" w:line="480" w:lineRule="auto"/>
        <w:ind w:left="360"/>
        <w:jc w:val="both"/>
        <w:rPr>
          <w:rFonts w:ascii="Times New Roman" w:hAnsi="Times New Roman" w:cs="Calibri"/>
          <w:bCs/>
          <w:sz w:val="24"/>
          <w:szCs w:val="24"/>
        </w:rPr>
      </w:pPr>
    </w:p>
    <w:p w:rsidR="00FB2F48" w:rsidRDefault="00FB2F48">
      <w:pPr>
        <w:spacing w:after="0" w:line="480" w:lineRule="auto"/>
        <w:ind w:left="360"/>
        <w:jc w:val="both"/>
        <w:rPr>
          <w:rFonts w:cs="Calibri"/>
          <w:bCs/>
          <w:sz w:val="24"/>
          <w:szCs w:val="24"/>
        </w:rPr>
      </w:pPr>
    </w:p>
    <w:p w:rsidR="00FB2F48" w:rsidRDefault="00FB2F48">
      <w:pPr>
        <w:spacing w:after="0" w:line="480" w:lineRule="auto"/>
        <w:ind w:left="360"/>
        <w:jc w:val="both"/>
        <w:rPr>
          <w:rFonts w:cs="Calibri"/>
          <w:bCs/>
          <w:sz w:val="24"/>
          <w:szCs w:val="24"/>
        </w:rPr>
      </w:pPr>
    </w:p>
    <w:p w:rsidR="00FB2F48" w:rsidRDefault="00FF0C14">
      <w:pPr>
        <w:spacing w:after="0" w:line="240" w:lineRule="atLeast"/>
        <w:ind w:left="5664" w:firstLine="708"/>
        <w:jc w:val="right"/>
      </w:pPr>
      <w:r>
        <w:t>F.to prof. Filippo Morgante</w:t>
      </w:r>
    </w:p>
    <w:p w:rsidR="00FB2F48" w:rsidRDefault="00FF0C14">
      <w:pPr>
        <w:spacing w:after="0" w:line="240" w:lineRule="atLeast"/>
        <w:ind w:left="5664" w:firstLine="708"/>
        <w:jc w:val="right"/>
      </w:pPr>
      <w:r>
        <w:t>funzione strumentale area 2</w:t>
      </w:r>
    </w:p>
    <w:p w:rsidR="00FB2F48" w:rsidRDefault="00FF0C14">
      <w:pPr>
        <w:spacing w:after="0" w:line="240" w:lineRule="atLeast"/>
        <w:jc w:val="right"/>
      </w:pPr>
      <w:r>
        <w:t xml:space="preserve">                                              </w:t>
      </w:r>
      <w:r>
        <w:rPr>
          <w:sz w:val="20"/>
          <w:szCs w:val="20"/>
        </w:rPr>
        <w:t xml:space="preserve"> Firma autografa sostituita a mezzo stampa</w:t>
      </w:r>
    </w:p>
    <w:p w:rsidR="00FB2F48" w:rsidRDefault="00FF0C14">
      <w:pPr>
        <w:spacing w:after="0" w:line="240" w:lineRule="atLeas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ex art. 3, c. 2 del </w:t>
      </w:r>
      <w:proofErr w:type="spellStart"/>
      <w:r>
        <w:rPr>
          <w:sz w:val="20"/>
          <w:szCs w:val="20"/>
        </w:rPr>
        <w:t>D.Lgs</w:t>
      </w:r>
      <w:proofErr w:type="spellEnd"/>
      <w:r>
        <w:rPr>
          <w:sz w:val="20"/>
          <w:szCs w:val="20"/>
        </w:rPr>
        <w:t xml:space="preserve"> n. 39/93</w:t>
      </w:r>
    </w:p>
    <w:p w:rsidR="00FB2F48" w:rsidRDefault="00FB2F48">
      <w:pPr>
        <w:spacing w:after="0" w:line="480" w:lineRule="auto"/>
        <w:jc w:val="right"/>
      </w:pPr>
    </w:p>
    <w:sectPr w:rsidR="00FB2F48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Cambria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F48"/>
    <w:rsid w:val="00FB2F48"/>
    <w:rsid w:val="00FF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8D46F-8436-4964-BF1B-93BDFFC4D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qFormat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Pr>
      <w:color w:val="0000FF"/>
      <w:u w:val="single"/>
    </w:rPr>
  </w:style>
  <w:style w:type="character" w:customStyle="1" w:styleId="uficommentbody">
    <w:name w:val="uficommentbody"/>
    <w:basedOn w:val="Carpredefinitoparagrafo"/>
    <w:qFormat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CollegamentoInternetvisitato">
    <w:name w:val="Collegamento Internet visitato"/>
    <w:rPr>
      <w:color w:val="800000"/>
      <w:u w:val="single"/>
      <w:lang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dc:description/>
  <cp:lastModifiedBy>NAZZARENO CARBONE</cp:lastModifiedBy>
  <cp:revision>2</cp:revision>
  <cp:lastPrinted>2016-02-09T10:31:00Z</cp:lastPrinted>
  <dcterms:created xsi:type="dcterms:W3CDTF">2017-04-06T05:34:00Z</dcterms:created>
  <dcterms:modified xsi:type="dcterms:W3CDTF">2017-04-06T05:34:00Z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