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421" w:rsidRDefault="00C53421" w:rsidP="00C53421">
      <w:pPr>
        <w:pStyle w:val="Nessunaspaziatura"/>
      </w:pPr>
    </w:p>
    <w:p w:rsidR="00C53421" w:rsidRDefault="00C53421" w:rsidP="00C53421">
      <w:pPr>
        <w:pStyle w:val="Nessunaspaziatura"/>
      </w:pPr>
      <w:r w:rsidRPr="00C53421">
        <w:rPr>
          <w:noProof/>
          <w:lang w:eastAsia="it-IT"/>
        </w:rPr>
        <w:drawing>
          <wp:inline distT="0" distB="0" distL="0" distR="0">
            <wp:extent cx="6115050" cy="1076325"/>
            <wp:effectExtent l="19050" t="0" r="0" b="0"/>
            <wp:docPr id="2" name="Immagine 1" descr="K:\Collaboratore D.S\intestazione ICD 17-10-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K:\Collaboratore D.S\intestazione ICD 17-10-2014.jpg"/>
                    <pic:cNvPicPr>
                      <a:picLocks noChangeAspect="1" noChangeArrowheads="1"/>
                    </pic:cNvPicPr>
                  </pic:nvPicPr>
                  <pic:blipFill>
                    <a:blip r:embed="rId5" cstate="print"/>
                    <a:srcRect/>
                    <a:stretch>
                      <a:fillRect/>
                    </a:stretch>
                  </pic:blipFill>
                  <pic:spPr bwMode="auto">
                    <a:xfrm>
                      <a:off x="0" y="0"/>
                      <a:ext cx="6115050" cy="1076325"/>
                    </a:xfrm>
                    <a:prstGeom prst="rect">
                      <a:avLst/>
                    </a:prstGeom>
                    <a:noFill/>
                    <a:ln w="9525">
                      <a:noFill/>
                      <a:miter lim="800000"/>
                      <a:headEnd/>
                      <a:tailEnd/>
                    </a:ln>
                  </pic:spPr>
                </pic:pic>
              </a:graphicData>
            </a:graphic>
          </wp:inline>
        </w:drawing>
      </w:r>
    </w:p>
    <w:p w:rsidR="00C53421" w:rsidRDefault="00C53421" w:rsidP="00C53421">
      <w:pPr>
        <w:pStyle w:val="Nessunaspaziatura"/>
      </w:pPr>
    </w:p>
    <w:p w:rsidR="00836D26" w:rsidRPr="00836D26" w:rsidRDefault="00C53421" w:rsidP="00C53421">
      <w:pPr>
        <w:pStyle w:val="Nessunaspaziatura"/>
        <w:jc w:val="center"/>
        <w:rPr>
          <w:b/>
        </w:rPr>
      </w:pPr>
      <w:r w:rsidRPr="00836D26">
        <w:rPr>
          <w:b/>
        </w:rPr>
        <w:t>PIANO DI FORMAZIONE</w:t>
      </w:r>
      <w:r w:rsidR="00836D26" w:rsidRPr="00836D26">
        <w:rPr>
          <w:b/>
        </w:rPr>
        <w:t xml:space="preserve"> E AGGIORNAMENTO</w:t>
      </w:r>
    </w:p>
    <w:p w:rsidR="00C53421" w:rsidRPr="00836D26" w:rsidRDefault="00C53421" w:rsidP="00C53421">
      <w:pPr>
        <w:pStyle w:val="Nessunaspaziatura"/>
        <w:jc w:val="center"/>
        <w:rPr>
          <w:b/>
        </w:rPr>
      </w:pPr>
      <w:r w:rsidRPr="00836D26">
        <w:rPr>
          <w:b/>
        </w:rPr>
        <w:t xml:space="preserve"> </w:t>
      </w:r>
      <w:proofErr w:type="spellStart"/>
      <w:r w:rsidRPr="00836D26">
        <w:rPr>
          <w:b/>
        </w:rPr>
        <w:t>a.s.</w:t>
      </w:r>
      <w:proofErr w:type="spellEnd"/>
      <w:r w:rsidRPr="00836D26">
        <w:rPr>
          <w:b/>
        </w:rPr>
        <w:t xml:space="preserve"> 2016/2017</w:t>
      </w:r>
    </w:p>
    <w:p w:rsidR="00C53421" w:rsidRDefault="00C53421" w:rsidP="00C53421">
      <w:pPr>
        <w:pStyle w:val="Nessunaspaziatura"/>
      </w:pPr>
    </w:p>
    <w:p w:rsidR="00C53421" w:rsidRDefault="00C53421" w:rsidP="00C53421">
      <w:pPr>
        <w:pStyle w:val="Nessunaspaziatura"/>
      </w:pPr>
    </w:p>
    <w:p w:rsidR="00C53421" w:rsidRPr="00C53421" w:rsidRDefault="00C53421" w:rsidP="00C53421">
      <w:pPr>
        <w:pStyle w:val="Nessunaspaziatura"/>
        <w:jc w:val="both"/>
        <w:rPr>
          <w:rFonts w:ascii="Times New Roman" w:hAnsi="Times New Roman" w:cs="Times New Roman"/>
          <w:b/>
          <w:bCs/>
          <w:sz w:val="24"/>
          <w:szCs w:val="24"/>
        </w:rPr>
      </w:pPr>
      <w:r w:rsidRPr="00C53421">
        <w:rPr>
          <w:rFonts w:ascii="Times New Roman" w:hAnsi="Times New Roman" w:cs="Times New Roman"/>
          <w:sz w:val="24"/>
          <w:szCs w:val="24"/>
        </w:rPr>
        <w:t xml:space="preserve"> La legge 107/2015 propone un nuovo quadro di riferimento per lo sviluppo professionale di tutti gli operatori della scuola, in particolare per quanto concerne la formazione del personale docente. Nel dettaglio al comma 124 si legge: “nell'ambito de</w:t>
      </w:r>
      <w:bookmarkStart w:id="0" w:name="_GoBack"/>
      <w:bookmarkEnd w:id="0"/>
      <w:r w:rsidRPr="00C53421">
        <w:rPr>
          <w:rFonts w:ascii="Times New Roman" w:hAnsi="Times New Roman" w:cs="Times New Roman"/>
          <w:sz w:val="24"/>
          <w:szCs w:val="24"/>
        </w:rPr>
        <w:t xml:space="preserve">gli adempimenti connessi alla funzione docente, la formazione in servizio dei docenti di ruolo e' obbligatoria, permanente e strutturale”, </w:t>
      </w:r>
    </w:p>
    <w:p w:rsidR="00C53421" w:rsidRDefault="00C53421" w:rsidP="00C53421">
      <w:pPr>
        <w:pStyle w:val="Nessunaspaziatura"/>
        <w:jc w:val="both"/>
        <w:rPr>
          <w:rFonts w:ascii="Times New Roman" w:hAnsi="Times New Roman" w:cs="Times New Roman"/>
          <w:b/>
          <w:bCs/>
          <w:sz w:val="24"/>
          <w:szCs w:val="24"/>
        </w:rPr>
      </w:pPr>
      <w:r w:rsidRPr="00C53421">
        <w:rPr>
          <w:rFonts w:ascii="Times New Roman" w:hAnsi="Times New Roman" w:cs="Times New Roman"/>
          <w:sz w:val="24"/>
          <w:szCs w:val="24"/>
        </w:rPr>
        <w:t xml:space="preserve">Quindi per assicurare qualità al percorso formativo degli alunni  è necessario assicurare qualità all’agire educativo e didattico degli insegnanti dentro la classe. </w:t>
      </w:r>
      <w:r w:rsidRPr="00C53421">
        <w:rPr>
          <w:rFonts w:ascii="Times New Roman" w:hAnsi="Times New Roman" w:cs="Times New Roman"/>
          <w:b/>
          <w:bCs/>
          <w:sz w:val="24"/>
          <w:szCs w:val="24"/>
        </w:rPr>
        <w:t>Sono gli insegnanti a fare la qualità della scuola.</w:t>
      </w:r>
    </w:p>
    <w:p w:rsidR="00836D26" w:rsidRDefault="00836D26" w:rsidP="00836D26">
      <w:pPr>
        <w:spacing w:before="100" w:beforeAutospacing="1" w:after="100" w:afterAutospacing="1" w:line="240" w:lineRule="auto"/>
        <w:jc w:val="both"/>
        <w:rPr>
          <w:rFonts w:ascii="Times New Roman" w:hAnsi="Times New Roman" w:cs="Times New Roman"/>
        </w:rPr>
      </w:pPr>
      <w:r w:rsidRPr="00B6506A">
        <w:rPr>
          <w:rFonts w:ascii="Times New Roman" w:hAnsi="Times New Roman" w:cs="Times New Roman"/>
        </w:rPr>
        <w:t>Le attività di formazione sono  definite  in coerenza con il piano triennal</w:t>
      </w:r>
      <w:r>
        <w:rPr>
          <w:rFonts w:ascii="Times New Roman" w:hAnsi="Times New Roman" w:cs="Times New Roman"/>
        </w:rPr>
        <w:t>e dell'offerta formativa</w:t>
      </w:r>
      <w:r w:rsidRPr="00B6506A">
        <w:rPr>
          <w:rFonts w:ascii="Times New Roman" w:hAnsi="Times New Roman" w:cs="Times New Roman"/>
        </w:rPr>
        <w:t>.</w:t>
      </w:r>
    </w:p>
    <w:p w:rsidR="00836D26" w:rsidRPr="00836D26" w:rsidRDefault="00836D26" w:rsidP="00836D26">
      <w:pPr>
        <w:spacing w:before="100" w:beforeAutospacing="1" w:after="100" w:afterAutospacing="1" w:line="240" w:lineRule="auto"/>
        <w:jc w:val="both"/>
        <w:rPr>
          <w:rFonts w:ascii="Times New Roman" w:hAnsi="Times New Roman" w:cs="Times New Roman"/>
        </w:rPr>
      </w:pPr>
      <w:r w:rsidRPr="00B6506A">
        <w:rPr>
          <w:rFonts w:ascii="Times New Roman" w:hAnsi="Times New Roman" w:cs="Times New Roman"/>
        </w:rPr>
        <w:t xml:space="preserve">Il Piano di </w:t>
      </w:r>
      <w:r>
        <w:rPr>
          <w:rFonts w:ascii="Times New Roman" w:hAnsi="Times New Roman" w:cs="Times New Roman"/>
        </w:rPr>
        <w:t xml:space="preserve">formazione e </w:t>
      </w:r>
      <w:r w:rsidRPr="00B6506A">
        <w:rPr>
          <w:rFonts w:ascii="Times New Roman" w:hAnsi="Times New Roman" w:cs="Times New Roman"/>
        </w:rPr>
        <w:t>aggiornamento, che tiene conto delle risultanze del RAV , deve puntare alla valorizzazione del personale docente ed ATA.</w:t>
      </w:r>
    </w:p>
    <w:p w:rsidR="00C53421" w:rsidRPr="00C53421" w:rsidRDefault="00C53421" w:rsidP="00C53421">
      <w:pPr>
        <w:pStyle w:val="Nessunaspaziatura"/>
        <w:jc w:val="both"/>
        <w:rPr>
          <w:rFonts w:ascii="Times New Roman" w:hAnsi="Times New Roman" w:cs="Times New Roman"/>
          <w:b/>
          <w:bCs/>
          <w:sz w:val="24"/>
          <w:szCs w:val="24"/>
        </w:rPr>
      </w:pPr>
      <w:r>
        <w:rPr>
          <w:rFonts w:ascii="Times New Roman" w:eastAsia="Times New Roman" w:hAnsi="Times New Roman" w:cs="Times New Roman"/>
          <w:color w:val="000000"/>
          <w:sz w:val="24"/>
          <w:szCs w:val="24"/>
          <w:lang w:eastAsia="it-IT"/>
        </w:rPr>
        <w:t>L</w:t>
      </w:r>
      <w:r w:rsidRPr="00821C70">
        <w:rPr>
          <w:rFonts w:ascii="Times New Roman" w:eastAsia="Times New Roman" w:hAnsi="Times New Roman" w:cs="Times New Roman"/>
          <w:color w:val="000000"/>
          <w:sz w:val="24"/>
          <w:szCs w:val="24"/>
          <w:lang w:eastAsia="it-IT"/>
        </w:rPr>
        <w:t xml:space="preserve">e attività di formazione e di aggiornamento proposte </w:t>
      </w:r>
      <w:r w:rsidR="004B5221">
        <w:rPr>
          <w:rFonts w:ascii="Times New Roman" w:eastAsia="Times New Roman" w:hAnsi="Times New Roman" w:cs="Times New Roman"/>
          <w:color w:val="000000"/>
          <w:sz w:val="24"/>
          <w:szCs w:val="24"/>
          <w:lang w:eastAsia="it-IT"/>
        </w:rPr>
        <w:t>dai docenti di questo I</w:t>
      </w:r>
      <w:r w:rsidRPr="00821C70">
        <w:rPr>
          <w:rFonts w:ascii="Times New Roman" w:eastAsia="Times New Roman" w:hAnsi="Times New Roman" w:cs="Times New Roman"/>
          <w:color w:val="000000"/>
          <w:sz w:val="24"/>
          <w:szCs w:val="24"/>
          <w:lang w:eastAsia="it-IT"/>
        </w:rPr>
        <w:t>stituto sono ispirate ai seguenti </w:t>
      </w:r>
      <w:r w:rsidRPr="00821C70">
        <w:rPr>
          <w:rFonts w:ascii="Times New Roman" w:eastAsia="Times New Roman" w:hAnsi="Times New Roman" w:cs="Times New Roman"/>
          <w:b/>
          <w:bCs/>
          <w:color w:val="000000"/>
          <w:sz w:val="24"/>
          <w:szCs w:val="24"/>
          <w:lang w:eastAsia="it-IT"/>
        </w:rPr>
        <w:t>criteri</w:t>
      </w:r>
      <w:r w:rsidRPr="00821C70">
        <w:rPr>
          <w:rFonts w:ascii="Times New Roman" w:eastAsia="Times New Roman" w:hAnsi="Times New Roman" w:cs="Times New Roman"/>
          <w:color w:val="000000"/>
          <w:sz w:val="24"/>
          <w:szCs w:val="24"/>
          <w:lang w:eastAsia="it-IT"/>
        </w:rPr>
        <w:t>:</w:t>
      </w:r>
    </w:p>
    <w:p w:rsidR="00C53421" w:rsidRDefault="00C53421" w:rsidP="00C53421">
      <w:pPr>
        <w:pStyle w:val="Paragrafoelenco"/>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C53421">
        <w:rPr>
          <w:rFonts w:ascii="Times New Roman" w:eastAsia="Times New Roman" w:hAnsi="Times New Roman" w:cs="Times New Roman"/>
          <w:b/>
          <w:bCs/>
          <w:color w:val="000000"/>
          <w:sz w:val="24"/>
          <w:szCs w:val="24"/>
          <w:lang w:eastAsia="it-IT"/>
        </w:rPr>
        <w:t>arricchimento professionale</w:t>
      </w:r>
      <w:r w:rsidRPr="00C53421">
        <w:rPr>
          <w:rFonts w:ascii="Times New Roman" w:eastAsia="Times New Roman" w:hAnsi="Times New Roman" w:cs="Times New Roman"/>
          <w:color w:val="000000"/>
          <w:sz w:val="24"/>
          <w:szCs w:val="24"/>
          <w:lang w:eastAsia="it-IT"/>
        </w:rPr>
        <w:t> </w:t>
      </w:r>
    </w:p>
    <w:p w:rsidR="00C53421" w:rsidRDefault="00C53421" w:rsidP="00C53421">
      <w:pPr>
        <w:pStyle w:val="Paragrafoelenco"/>
        <w:spacing w:before="100" w:beforeAutospacing="1" w:after="100" w:afterAutospacing="1" w:line="240" w:lineRule="auto"/>
        <w:ind w:left="840"/>
        <w:jc w:val="both"/>
        <w:rPr>
          <w:rFonts w:ascii="Times New Roman" w:eastAsia="Times New Roman" w:hAnsi="Times New Roman" w:cs="Times New Roman"/>
          <w:color w:val="000000"/>
          <w:sz w:val="24"/>
          <w:szCs w:val="24"/>
          <w:lang w:eastAsia="it-IT"/>
        </w:rPr>
      </w:pPr>
    </w:p>
    <w:p w:rsidR="00C53421" w:rsidRDefault="00C53421" w:rsidP="00C53421">
      <w:pPr>
        <w:pStyle w:val="Paragrafoelenco"/>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C53421">
        <w:rPr>
          <w:rFonts w:ascii="Times New Roman" w:eastAsia="Times New Roman" w:hAnsi="Times New Roman" w:cs="Times New Roman"/>
          <w:color w:val="000000"/>
          <w:sz w:val="24"/>
          <w:szCs w:val="24"/>
          <w:lang w:eastAsia="it-IT"/>
        </w:rPr>
        <w:t>  </w:t>
      </w:r>
      <w:r w:rsidRPr="00C53421">
        <w:rPr>
          <w:rFonts w:ascii="Times New Roman" w:eastAsia="Times New Roman" w:hAnsi="Times New Roman" w:cs="Times New Roman"/>
          <w:b/>
          <w:bCs/>
          <w:color w:val="000000"/>
          <w:sz w:val="24"/>
          <w:szCs w:val="24"/>
          <w:lang w:eastAsia="it-IT"/>
        </w:rPr>
        <w:t>necessità di promuovere la cultura dell’innovazione e di sostenere i progetti di ricerca e di</w:t>
      </w:r>
      <w:r w:rsidRPr="00C53421">
        <w:rPr>
          <w:rFonts w:ascii="Times New Roman" w:eastAsia="Times New Roman" w:hAnsi="Times New Roman" w:cs="Times New Roman"/>
          <w:color w:val="000000"/>
          <w:sz w:val="24"/>
          <w:szCs w:val="24"/>
          <w:lang w:eastAsia="it-IT"/>
        </w:rPr>
        <w:t> </w:t>
      </w:r>
      <w:r w:rsidRPr="00C53421">
        <w:rPr>
          <w:rFonts w:ascii="Times New Roman" w:eastAsia="Times New Roman" w:hAnsi="Times New Roman" w:cs="Times New Roman"/>
          <w:b/>
          <w:bCs/>
          <w:color w:val="000000"/>
          <w:sz w:val="24"/>
          <w:szCs w:val="24"/>
          <w:lang w:eastAsia="it-IT"/>
        </w:rPr>
        <w:t>sperimentazione</w:t>
      </w:r>
      <w:r w:rsidRPr="00C53421">
        <w:rPr>
          <w:rFonts w:ascii="Times New Roman" w:eastAsia="Times New Roman" w:hAnsi="Times New Roman" w:cs="Times New Roman"/>
          <w:color w:val="000000"/>
          <w:sz w:val="24"/>
          <w:szCs w:val="24"/>
          <w:lang w:eastAsia="it-IT"/>
        </w:rPr>
        <w:t> </w:t>
      </w:r>
    </w:p>
    <w:p w:rsidR="00C53421" w:rsidRPr="00C53421" w:rsidRDefault="00C53421" w:rsidP="00C53421">
      <w:pPr>
        <w:pStyle w:val="Paragrafoelenco"/>
        <w:rPr>
          <w:rFonts w:ascii="Times New Roman" w:eastAsia="Times New Roman" w:hAnsi="Times New Roman" w:cs="Times New Roman"/>
          <w:color w:val="000000"/>
          <w:sz w:val="24"/>
          <w:szCs w:val="24"/>
          <w:lang w:eastAsia="it-IT"/>
        </w:rPr>
      </w:pPr>
    </w:p>
    <w:p w:rsidR="002926D4" w:rsidRPr="00C53421" w:rsidRDefault="00C53421" w:rsidP="00C53421">
      <w:pPr>
        <w:pStyle w:val="Paragrafoelenco"/>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C53421">
        <w:rPr>
          <w:rFonts w:ascii="Times New Roman" w:eastAsia="Times New Roman" w:hAnsi="Times New Roman" w:cs="Times New Roman"/>
          <w:b/>
          <w:bCs/>
          <w:color w:val="000000"/>
          <w:sz w:val="24"/>
          <w:szCs w:val="24"/>
          <w:lang w:eastAsia="it-IT"/>
        </w:rPr>
        <w:t>proposta di iniziative sulla base dell’analisi delle esigenze formative dei docenti che</w:t>
      </w:r>
      <w:r w:rsidRPr="00C53421">
        <w:rPr>
          <w:rFonts w:ascii="Times New Roman" w:eastAsia="Times New Roman" w:hAnsi="Times New Roman" w:cs="Times New Roman"/>
          <w:color w:val="000000"/>
          <w:sz w:val="24"/>
          <w:szCs w:val="24"/>
          <w:lang w:eastAsia="it-IT"/>
        </w:rPr>
        <w:t> </w:t>
      </w:r>
      <w:r w:rsidRPr="00C53421">
        <w:rPr>
          <w:rFonts w:ascii="Times New Roman" w:eastAsia="Times New Roman" w:hAnsi="Times New Roman" w:cs="Times New Roman"/>
          <w:b/>
          <w:bCs/>
          <w:color w:val="000000"/>
          <w:sz w:val="24"/>
          <w:szCs w:val="24"/>
          <w:lang w:eastAsia="it-IT"/>
        </w:rPr>
        <w:t>vengono periodicamente monitorate</w:t>
      </w:r>
    </w:p>
    <w:p w:rsidR="00C53421" w:rsidRPr="00C53421" w:rsidRDefault="00C53421" w:rsidP="00C53421">
      <w:pPr>
        <w:pStyle w:val="Paragrafoelenco"/>
        <w:rPr>
          <w:rFonts w:ascii="Times New Roman" w:eastAsia="Times New Roman" w:hAnsi="Times New Roman" w:cs="Times New Roman"/>
          <w:color w:val="000000"/>
          <w:sz w:val="24"/>
          <w:szCs w:val="24"/>
          <w:lang w:eastAsia="it-IT"/>
        </w:rPr>
      </w:pPr>
    </w:p>
    <w:p w:rsidR="00C53421" w:rsidRDefault="00C53421" w:rsidP="00C53421">
      <w:pPr>
        <w:pStyle w:val="Paragrafoelenco"/>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C53421">
        <w:rPr>
          <w:rFonts w:ascii="Times New Roman" w:eastAsia="Times New Roman" w:hAnsi="Times New Roman" w:cs="Times New Roman"/>
          <w:b/>
          <w:bCs/>
          <w:color w:val="000000"/>
          <w:sz w:val="24"/>
          <w:szCs w:val="24"/>
          <w:lang w:eastAsia="it-IT"/>
        </w:rPr>
        <w:t>attenzione e sostegno alle diverse attività di autoaggiornamento</w:t>
      </w:r>
      <w:r w:rsidRPr="00C53421">
        <w:rPr>
          <w:rFonts w:ascii="Times New Roman" w:eastAsia="Times New Roman" w:hAnsi="Times New Roman" w:cs="Times New Roman"/>
          <w:color w:val="000000"/>
          <w:sz w:val="24"/>
          <w:szCs w:val="24"/>
          <w:lang w:eastAsia="it-IT"/>
        </w:rPr>
        <w:t> </w:t>
      </w:r>
    </w:p>
    <w:p w:rsidR="00C53421" w:rsidRPr="00C53421" w:rsidRDefault="00C53421" w:rsidP="00C53421">
      <w:pPr>
        <w:pStyle w:val="Paragrafoelenco"/>
        <w:rPr>
          <w:rFonts w:ascii="Times New Roman" w:eastAsia="Times New Roman" w:hAnsi="Times New Roman" w:cs="Times New Roman"/>
          <w:color w:val="000000"/>
          <w:sz w:val="24"/>
          <w:szCs w:val="24"/>
          <w:lang w:eastAsia="it-IT"/>
        </w:rPr>
      </w:pPr>
    </w:p>
    <w:p w:rsidR="00C53421" w:rsidRDefault="00C53421" w:rsidP="00C53421">
      <w:pPr>
        <w:pStyle w:val="Paragrafoelenco"/>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C53421">
        <w:rPr>
          <w:rFonts w:ascii="Times New Roman" w:eastAsia="Times New Roman" w:hAnsi="Times New Roman" w:cs="Times New Roman"/>
          <w:b/>
          <w:bCs/>
          <w:color w:val="000000"/>
          <w:sz w:val="24"/>
          <w:szCs w:val="24"/>
          <w:lang w:eastAsia="it-IT"/>
        </w:rPr>
        <w:t>l’attività di formazione e di aggiornamento</w:t>
      </w:r>
      <w:r w:rsidRPr="00C53421">
        <w:rPr>
          <w:rFonts w:ascii="Times New Roman" w:eastAsia="Times New Roman" w:hAnsi="Times New Roman" w:cs="Times New Roman"/>
          <w:color w:val="000000"/>
          <w:sz w:val="24"/>
          <w:szCs w:val="24"/>
          <w:lang w:eastAsia="it-IT"/>
        </w:rPr>
        <w:t> rivolta anche al personale amministrativo ed ai collaboratori scolastici al fine di migliorare il servizio;</w:t>
      </w:r>
    </w:p>
    <w:p w:rsidR="00C53421" w:rsidRPr="00C53421" w:rsidRDefault="00C53421" w:rsidP="00C53421">
      <w:pPr>
        <w:pStyle w:val="Paragrafoelenco"/>
        <w:rPr>
          <w:rFonts w:ascii="Times New Roman" w:eastAsia="Times New Roman" w:hAnsi="Times New Roman" w:cs="Times New Roman"/>
          <w:color w:val="000000"/>
          <w:sz w:val="24"/>
          <w:szCs w:val="24"/>
          <w:lang w:eastAsia="it-IT"/>
        </w:rPr>
      </w:pPr>
    </w:p>
    <w:p w:rsidR="00C53421" w:rsidRPr="00C53421" w:rsidRDefault="00C53421" w:rsidP="00C53421">
      <w:pPr>
        <w:pStyle w:val="Paragrafoelenco"/>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C53421">
        <w:rPr>
          <w:rFonts w:ascii="Times New Roman" w:eastAsia="Times New Roman" w:hAnsi="Times New Roman" w:cs="Times New Roman"/>
          <w:b/>
          <w:bCs/>
          <w:color w:val="000000"/>
          <w:sz w:val="24"/>
          <w:szCs w:val="24"/>
          <w:lang w:eastAsia="it-IT"/>
        </w:rPr>
        <w:t>l’attività di formazione e di accoglienza  dei nuovi docenti </w:t>
      </w:r>
      <w:r w:rsidR="00564AC0">
        <w:rPr>
          <w:rFonts w:ascii="Times New Roman" w:eastAsia="Times New Roman" w:hAnsi="Times New Roman" w:cs="Times New Roman"/>
          <w:b/>
          <w:bCs/>
          <w:color w:val="000000"/>
          <w:sz w:val="24"/>
          <w:szCs w:val="24"/>
          <w:lang w:eastAsia="it-IT"/>
        </w:rPr>
        <w:t>o dei docenti neoimmessi</w:t>
      </w:r>
    </w:p>
    <w:p w:rsidR="00800FC7" w:rsidRPr="00B6506A" w:rsidRDefault="00800FC7" w:rsidP="00C53421">
      <w:pPr>
        <w:spacing w:before="100" w:beforeAutospacing="1" w:after="100" w:afterAutospacing="1" w:line="240" w:lineRule="auto"/>
        <w:jc w:val="both"/>
        <w:rPr>
          <w:rFonts w:ascii="Times New Roman" w:hAnsi="Times New Roman" w:cs="Times New Roman"/>
        </w:rPr>
      </w:pPr>
      <w:r w:rsidRPr="00B6506A">
        <w:rPr>
          <w:rFonts w:ascii="Times New Roman" w:hAnsi="Times New Roman" w:cs="Times New Roman"/>
        </w:rPr>
        <w:t>Du</w:t>
      </w:r>
      <w:r w:rsidR="004B5221">
        <w:rPr>
          <w:rFonts w:ascii="Times New Roman" w:hAnsi="Times New Roman" w:cs="Times New Roman"/>
        </w:rPr>
        <w:t>rante l’anno scolastico 2016/2017</w:t>
      </w:r>
      <w:r w:rsidRPr="00B6506A">
        <w:rPr>
          <w:rFonts w:ascii="Times New Roman" w:hAnsi="Times New Roman" w:cs="Times New Roman"/>
        </w:rPr>
        <w:t>,</w:t>
      </w:r>
      <w:r w:rsidR="00836D26">
        <w:rPr>
          <w:rFonts w:ascii="Times New Roman" w:hAnsi="Times New Roman" w:cs="Times New Roman"/>
        </w:rPr>
        <w:t xml:space="preserve"> </w:t>
      </w:r>
      <w:r w:rsidR="00C53421" w:rsidRPr="00B6506A">
        <w:rPr>
          <w:rFonts w:ascii="Times New Roman" w:hAnsi="Times New Roman" w:cs="Times New Roman"/>
        </w:rPr>
        <w:t>i percorsi formativi finalizzati al miglioramento della professionalità teorico – metodologic</w:t>
      </w:r>
      <w:r w:rsidRPr="00B6506A">
        <w:rPr>
          <w:rFonts w:ascii="Times New Roman" w:hAnsi="Times New Roman" w:cs="Times New Roman"/>
        </w:rPr>
        <w:t>o e didattica, e amministrativa riguarderanno:</w:t>
      </w:r>
    </w:p>
    <w:p w:rsidR="00564AC0" w:rsidRPr="00836D26" w:rsidRDefault="00800FC7" w:rsidP="00632A59">
      <w:pPr>
        <w:pStyle w:val="Paragrafoelenco"/>
        <w:numPr>
          <w:ilvl w:val="0"/>
          <w:numId w:val="6"/>
        </w:numPr>
        <w:spacing w:before="100" w:beforeAutospacing="1" w:after="100" w:afterAutospacing="1" w:line="240" w:lineRule="auto"/>
        <w:jc w:val="both"/>
        <w:rPr>
          <w:rFonts w:ascii="Times New Roman" w:hAnsi="Times New Roman" w:cs="Times New Roman"/>
        </w:rPr>
      </w:pPr>
      <w:r w:rsidRPr="00836D26">
        <w:rPr>
          <w:rFonts w:ascii="Times New Roman" w:hAnsi="Times New Roman" w:cs="Times New Roman"/>
        </w:rPr>
        <w:t>l’</w:t>
      </w:r>
      <w:r w:rsidR="00C53421" w:rsidRPr="00836D26">
        <w:rPr>
          <w:rFonts w:ascii="Times New Roman" w:hAnsi="Times New Roman" w:cs="Times New Roman"/>
        </w:rPr>
        <w:t>innovazione tecn</w:t>
      </w:r>
      <w:r w:rsidR="00564AC0" w:rsidRPr="00836D26">
        <w:rPr>
          <w:rFonts w:ascii="Times New Roman" w:hAnsi="Times New Roman" w:cs="Times New Roman"/>
        </w:rPr>
        <w:t>ologica</w:t>
      </w:r>
      <w:r w:rsidR="00632A59" w:rsidRPr="00836D26">
        <w:rPr>
          <w:rFonts w:ascii="Times New Roman" w:hAnsi="Times New Roman" w:cs="Times New Roman"/>
        </w:rPr>
        <w:t>-</w:t>
      </w:r>
      <w:r w:rsidR="00564AC0" w:rsidRPr="00836D26">
        <w:rPr>
          <w:rFonts w:ascii="Times New Roman" w:hAnsi="Times New Roman" w:cs="Times New Roman"/>
        </w:rPr>
        <w:t xml:space="preserve">  con</w:t>
      </w:r>
      <w:r w:rsidR="00362F0F" w:rsidRPr="00836D26">
        <w:rPr>
          <w:rFonts w:ascii="Times New Roman" w:hAnsi="Times New Roman" w:cs="Times New Roman"/>
        </w:rPr>
        <w:t xml:space="preserve"> il completamento del corso di preparazione sul Registro elettronico</w:t>
      </w:r>
      <w:r w:rsidR="00836D26">
        <w:rPr>
          <w:rFonts w:ascii="Times New Roman" w:hAnsi="Times New Roman" w:cs="Times New Roman"/>
        </w:rPr>
        <w:t xml:space="preserve">, </w:t>
      </w:r>
      <w:r w:rsidR="00632A59" w:rsidRPr="00836D26">
        <w:rPr>
          <w:rFonts w:ascii="Times New Roman" w:hAnsi="Times New Roman" w:cs="Times New Roman"/>
        </w:rPr>
        <w:t>(</w:t>
      </w:r>
      <w:r w:rsidR="00362F0F" w:rsidRPr="00836D26">
        <w:rPr>
          <w:rFonts w:ascii="Times New Roman" w:hAnsi="Times New Roman" w:cs="Times New Roman"/>
        </w:rPr>
        <w:t xml:space="preserve"> </w:t>
      </w:r>
      <w:r w:rsidR="00632A59" w:rsidRPr="00836D26">
        <w:rPr>
          <w:rFonts w:ascii="Times New Roman" w:hAnsi="Times New Roman" w:cs="Times New Roman"/>
        </w:rPr>
        <w:t>7 e 8 settembre 2016 – 30 gennaio 2017)</w:t>
      </w:r>
      <w:r w:rsidR="00836D26">
        <w:rPr>
          <w:rFonts w:ascii="Times New Roman" w:hAnsi="Times New Roman" w:cs="Times New Roman"/>
        </w:rPr>
        <w:t xml:space="preserve"> per  i docenti della scuola primaria e s</w:t>
      </w:r>
      <w:r w:rsidR="00EC3563" w:rsidRPr="00836D26">
        <w:rPr>
          <w:rFonts w:ascii="Times New Roman" w:hAnsi="Times New Roman" w:cs="Times New Roman"/>
        </w:rPr>
        <w:t>econdaria di  grado</w:t>
      </w:r>
      <w:r w:rsidR="00632A59" w:rsidRPr="00836D26">
        <w:rPr>
          <w:rFonts w:ascii="Times New Roman" w:hAnsi="Times New Roman" w:cs="Times New Roman"/>
        </w:rPr>
        <w:t xml:space="preserve"> </w:t>
      </w:r>
    </w:p>
    <w:p w:rsidR="00362F0F" w:rsidRPr="00362F0F" w:rsidRDefault="00362F0F" w:rsidP="00362F0F">
      <w:pPr>
        <w:pStyle w:val="Paragrafoelenco"/>
        <w:spacing w:before="100" w:beforeAutospacing="1" w:after="100" w:afterAutospacing="1" w:line="240" w:lineRule="auto"/>
        <w:ind w:left="810"/>
        <w:jc w:val="both"/>
        <w:rPr>
          <w:rFonts w:ascii="Times New Roman" w:hAnsi="Times New Roman" w:cs="Times New Roman"/>
        </w:rPr>
      </w:pPr>
    </w:p>
    <w:p w:rsidR="00B6506A" w:rsidRDefault="00800FC7" w:rsidP="00800FC7">
      <w:pPr>
        <w:pStyle w:val="Paragrafoelenco"/>
        <w:numPr>
          <w:ilvl w:val="0"/>
          <w:numId w:val="6"/>
        </w:numPr>
        <w:spacing w:before="100" w:beforeAutospacing="1" w:after="100" w:afterAutospacing="1" w:line="240" w:lineRule="auto"/>
        <w:jc w:val="both"/>
        <w:rPr>
          <w:rFonts w:ascii="Times New Roman" w:hAnsi="Times New Roman" w:cs="Times New Roman"/>
        </w:rPr>
      </w:pPr>
      <w:r w:rsidRPr="00362F0F">
        <w:rPr>
          <w:rFonts w:ascii="Times New Roman" w:hAnsi="Times New Roman" w:cs="Times New Roman"/>
        </w:rPr>
        <w:t>La</w:t>
      </w:r>
      <w:r w:rsidR="00C53421" w:rsidRPr="00362F0F">
        <w:rPr>
          <w:rFonts w:ascii="Times New Roman" w:hAnsi="Times New Roman" w:cs="Times New Roman"/>
        </w:rPr>
        <w:t xml:space="preserve"> </w:t>
      </w:r>
      <w:r w:rsidRPr="00362F0F">
        <w:rPr>
          <w:rFonts w:ascii="Times New Roman" w:hAnsi="Times New Roman" w:cs="Times New Roman"/>
        </w:rPr>
        <w:t>sicurezza nei luoghi di lavoro</w:t>
      </w:r>
      <w:r w:rsidR="00EC3563" w:rsidRPr="00362F0F">
        <w:rPr>
          <w:rFonts w:ascii="Times New Roman" w:hAnsi="Times New Roman" w:cs="Times New Roman"/>
        </w:rPr>
        <w:t>,</w:t>
      </w:r>
      <w:r w:rsidRPr="00362F0F">
        <w:rPr>
          <w:rFonts w:ascii="Times New Roman" w:hAnsi="Times New Roman" w:cs="Times New Roman"/>
        </w:rPr>
        <w:t xml:space="preserve"> </w:t>
      </w:r>
      <w:r w:rsidR="00C53421" w:rsidRPr="00362F0F">
        <w:rPr>
          <w:rFonts w:ascii="Times New Roman" w:hAnsi="Times New Roman" w:cs="Times New Roman"/>
        </w:rPr>
        <w:t>secondo quanto disposto dal dec</w:t>
      </w:r>
      <w:r w:rsidR="00632A59">
        <w:rPr>
          <w:rFonts w:ascii="Times New Roman" w:hAnsi="Times New Roman" w:cs="Times New Roman"/>
        </w:rPr>
        <w:t>reto legislativo 81/ 2008</w:t>
      </w:r>
      <w:r w:rsidR="00EC3563" w:rsidRPr="00362F0F">
        <w:rPr>
          <w:rFonts w:ascii="Times New Roman" w:hAnsi="Times New Roman" w:cs="Times New Roman"/>
        </w:rPr>
        <w:t>, con due moduli di 3 incontri ciascuno</w:t>
      </w:r>
      <w:r w:rsidR="00836D26">
        <w:rPr>
          <w:rFonts w:ascii="Times New Roman" w:hAnsi="Times New Roman" w:cs="Times New Roman"/>
        </w:rPr>
        <w:t xml:space="preserve">, </w:t>
      </w:r>
      <w:r w:rsidR="00632A59">
        <w:rPr>
          <w:rFonts w:ascii="Times New Roman" w:hAnsi="Times New Roman" w:cs="Times New Roman"/>
        </w:rPr>
        <w:t xml:space="preserve"> il </w:t>
      </w:r>
      <w:r w:rsidR="00836D26">
        <w:rPr>
          <w:rFonts w:ascii="Times New Roman" w:hAnsi="Times New Roman" w:cs="Times New Roman"/>
        </w:rPr>
        <w:t xml:space="preserve">cui </w:t>
      </w:r>
      <w:r w:rsidR="00632A59">
        <w:rPr>
          <w:rFonts w:ascii="Times New Roman" w:hAnsi="Times New Roman" w:cs="Times New Roman"/>
        </w:rPr>
        <w:t xml:space="preserve">formatore sarà l’ing. Michele </w:t>
      </w:r>
      <w:proofErr w:type="spellStart"/>
      <w:r w:rsidR="00632A59">
        <w:rPr>
          <w:rFonts w:ascii="Times New Roman" w:hAnsi="Times New Roman" w:cs="Times New Roman"/>
        </w:rPr>
        <w:t>Tigani</w:t>
      </w:r>
      <w:proofErr w:type="spellEnd"/>
      <w:r w:rsidR="00632A59">
        <w:rPr>
          <w:rFonts w:ascii="Times New Roman" w:hAnsi="Times New Roman" w:cs="Times New Roman"/>
        </w:rPr>
        <w:t>.</w:t>
      </w:r>
      <w:r w:rsidR="00EC3563" w:rsidRPr="00362F0F">
        <w:rPr>
          <w:rFonts w:ascii="Times New Roman" w:hAnsi="Times New Roman" w:cs="Times New Roman"/>
        </w:rPr>
        <w:t xml:space="preserve"> Il primo modulo </w:t>
      </w:r>
      <w:r w:rsidR="00B6506A" w:rsidRPr="00362F0F">
        <w:rPr>
          <w:rFonts w:ascii="Times New Roman" w:hAnsi="Times New Roman" w:cs="Times New Roman"/>
        </w:rPr>
        <w:lastRenderedPageBreak/>
        <w:t xml:space="preserve">formativo </w:t>
      </w:r>
      <w:r w:rsidR="00EC3563" w:rsidRPr="00362F0F">
        <w:rPr>
          <w:rFonts w:ascii="Times New Roman" w:hAnsi="Times New Roman" w:cs="Times New Roman"/>
        </w:rPr>
        <w:t>è fissato nei giorni 16 e 23 febbraio, 2 marzo dall</w:t>
      </w:r>
      <w:r w:rsidR="00B6506A" w:rsidRPr="00362F0F">
        <w:rPr>
          <w:rFonts w:ascii="Times New Roman" w:hAnsi="Times New Roman" w:cs="Times New Roman"/>
        </w:rPr>
        <w:t>e ore 15.00 alle ore 19,00,</w:t>
      </w:r>
      <w:r w:rsidR="00EC3563" w:rsidRPr="00362F0F">
        <w:rPr>
          <w:rFonts w:ascii="Times New Roman" w:hAnsi="Times New Roman" w:cs="Times New Roman"/>
        </w:rPr>
        <w:t xml:space="preserve"> a cui parteciperanno trenta docenti</w:t>
      </w:r>
      <w:r w:rsidR="00411A4D">
        <w:rPr>
          <w:rFonts w:ascii="Times New Roman" w:hAnsi="Times New Roman" w:cs="Times New Roman"/>
        </w:rPr>
        <w:t>,</w:t>
      </w:r>
      <w:r w:rsidR="00EC3563" w:rsidRPr="00362F0F">
        <w:rPr>
          <w:rFonts w:ascii="Times New Roman" w:hAnsi="Times New Roman" w:cs="Times New Roman"/>
        </w:rPr>
        <w:t xml:space="preserve"> sorteggiati nel collegio del 21 novembre 2016</w:t>
      </w:r>
      <w:r w:rsidR="00B6506A" w:rsidRPr="00362F0F">
        <w:rPr>
          <w:rFonts w:ascii="Times New Roman" w:hAnsi="Times New Roman" w:cs="Times New Roman"/>
        </w:rPr>
        <w:t xml:space="preserve"> e sei del personale ATA</w:t>
      </w:r>
      <w:r w:rsidR="00632A59">
        <w:rPr>
          <w:rFonts w:ascii="Times New Roman" w:hAnsi="Times New Roman" w:cs="Times New Roman"/>
        </w:rPr>
        <w:t>. Alla fine del corso verrà rilasciato  l’attestato di partecipazione.</w:t>
      </w:r>
    </w:p>
    <w:p w:rsidR="00632A59" w:rsidRPr="00632A59" w:rsidRDefault="00632A59" w:rsidP="00632A59">
      <w:pPr>
        <w:pStyle w:val="Paragrafoelenco"/>
        <w:rPr>
          <w:rFonts w:ascii="Times New Roman" w:hAnsi="Times New Roman" w:cs="Times New Roman"/>
        </w:rPr>
      </w:pPr>
    </w:p>
    <w:p w:rsidR="00632A59" w:rsidRPr="00362F0F" w:rsidRDefault="00632A59" w:rsidP="00632A59">
      <w:pPr>
        <w:pStyle w:val="Paragrafoelenco"/>
        <w:spacing w:before="100" w:beforeAutospacing="1" w:after="100" w:afterAutospacing="1" w:line="240" w:lineRule="auto"/>
        <w:ind w:left="810"/>
        <w:jc w:val="both"/>
        <w:rPr>
          <w:rFonts w:ascii="Times New Roman" w:hAnsi="Times New Roman" w:cs="Times New Roman"/>
        </w:rPr>
      </w:pPr>
    </w:p>
    <w:p w:rsidR="00B6506A" w:rsidRDefault="00B6506A" w:rsidP="00800FC7">
      <w:pPr>
        <w:pStyle w:val="Paragrafoelenco"/>
        <w:numPr>
          <w:ilvl w:val="0"/>
          <w:numId w:val="6"/>
        </w:numPr>
        <w:spacing w:before="100" w:beforeAutospacing="1" w:after="100" w:afterAutospacing="1" w:line="240" w:lineRule="auto"/>
        <w:jc w:val="both"/>
        <w:rPr>
          <w:rFonts w:ascii="Times New Roman" w:hAnsi="Times New Roman" w:cs="Times New Roman"/>
        </w:rPr>
      </w:pPr>
      <w:r w:rsidRPr="00362F0F">
        <w:rPr>
          <w:rFonts w:ascii="Times New Roman" w:hAnsi="Times New Roman" w:cs="Times New Roman"/>
        </w:rPr>
        <w:t xml:space="preserve">Uso delle tecnologie informatiche. Attraverso un questionario </w:t>
      </w:r>
      <w:r w:rsidR="004B5221" w:rsidRPr="00362F0F">
        <w:rPr>
          <w:rFonts w:ascii="Times New Roman" w:hAnsi="Times New Roman" w:cs="Times New Roman"/>
        </w:rPr>
        <w:t>pubblicato</w:t>
      </w:r>
      <w:r w:rsidR="005F0395" w:rsidRPr="00362F0F">
        <w:rPr>
          <w:rFonts w:ascii="Times New Roman" w:hAnsi="Times New Roman" w:cs="Times New Roman"/>
        </w:rPr>
        <w:t xml:space="preserve"> nel sito della scuola, si è provveduto ad accertare le competenze di tutti i docenti</w:t>
      </w:r>
      <w:r w:rsidR="00362F0F">
        <w:rPr>
          <w:rFonts w:ascii="Times New Roman" w:hAnsi="Times New Roman" w:cs="Times New Roman"/>
        </w:rPr>
        <w:t xml:space="preserve"> </w:t>
      </w:r>
      <w:r w:rsidR="004B5221" w:rsidRPr="00362F0F">
        <w:rPr>
          <w:rFonts w:ascii="Times New Roman" w:hAnsi="Times New Roman" w:cs="Times New Roman"/>
        </w:rPr>
        <w:t>dell’Istituto</w:t>
      </w:r>
      <w:r w:rsidR="005F0395" w:rsidRPr="00362F0F">
        <w:rPr>
          <w:rFonts w:ascii="Times New Roman" w:hAnsi="Times New Roman" w:cs="Times New Roman"/>
        </w:rPr>
        <w:t>,per poter predisporre</w:t>
      </w:r>
      <w:r w:rsidR="004B5221" w:rsidRPr="00362F0F">
        <w:rPr>
          <w:rFonts w:ascii="Times New Roman" w:hAnsi="Times New Roman" w:cs="Times New Roman"/>
        </w:rPr>
        <w:t xml:space="preserve"> il piano</w:t>
      </w:r>
      <w:r w:rsidR="00362F0F">
        <w:rPr>
          <w:rFonts w:ascii="Times New Roman" w:hAnsi="Times New Roman" w:cs="Times New Roman"/>
        </w:rPr>
        <w:t xml:space="preserve"> formativo</w:t>
      </w:r>
      <w:r w:rsidR="004B5221" w:rsidRPr="00362F0F">
        <w:rPr>
          <w:rFonts w:ascii="Times New Roman" w:hAnsi="Times New Roman" w:cs="Times New Roman"/>
        </w:rPr>
        <w:t>. Il corso sarà tenuto da un docente</w:t>
      </w:r>
      <w:r w:rsidR="00411A4D">
        <w:rPr>
          <w:rFonts w:ascii="Times New Roman" w:hAnsi="Times New Roman" w:cs="Times New Roman"/>
        </w:rPr>
        <w:t xml:space="preserve"> della </w:t>
      </w:r>
      <w:r w:rsidR="00836D26">
        <w:rPr>
          <w:rFonts w:ascii="Times New Roman" w:hAnsi="Times New Roman" w:cs="Times New Roman"/>
        </w:rPr>
        <w:t xml:space="preserve">nostra </w:t>
      </w:r>
      <w:r w:rsidR="00411A4D">
        <w:rPr>
          <w:rFonts w:ascii="Times New Roman" w:hAnsi="Times New Roman" w:cs="Times New Roman"/>
        </w:rPr>
        <w:t>Scuola Secondaria di I grado</w:t>
      </w:r>
      <w:r w:rsidR="004B5221" w:rsidRPr="00362F0F">
        <w:rPr>
          <w:rFonts w:ascii="Times New Roman" w:hAnsi="Times New Roman" w:cs="Times New Roman"/>
        </w:rPr>
        <w:t xml:space="preserve">, il </w:t>
      </w:r>
      <w:r w:rsidR="00362F0F">
        <w:rPr>
          <w:rFonts w:ascii="Times New Roman" w:hAnsi="Times New Roman" w:cs="Times New Roman"/>
        </w:rPr>
        <w:t>prof. Filippo Morgante</w:t>
      </w:r>
      <w:r w:rsidR="00B26820">
        <w:rPr>
          <w:rFonts w:ascii="Times New Roman" w:hAnsi="Times New Roman" w:cs="Times New Roman"/>
        </w:rPr>
        <w:t xml:space="preserve"> e sarà di 20 ore:  si farà </w:t>
      </w:r>
      <w:r w:rsidR="00411A4D">
        <w:rPr>
          <w:rFonts w:ascii="Times New Roman" w:hAnsi="Times New Roman" w:cs="Times New Roman"/>
        </w:rPr>
        <w:t>due volte la settimana, a partire dal 6 marzo 2017,</w:t>
      </w:r>
      <w:r w:rsidR="00632A59">
        <w:rPr>
          <w:rFonts w:ascii="Times New Roman" w:hAnsi="Times New Roman" w:cs="Times New Roman"/>
        </w:rPr>
        <w:t xml:space="preserve"> dalle ore 16,15 alle ore 18,15</w:t>
      </w:r>
      <w:r w:rsidR="00836D26">
        <w:rPr>
          <w:rFonts w:ascii="Times New Roman" w:hAnsi="Times New Roman" w:cs="Times New Roman"/>
        </w:rPr>
        <w:t>;</w:t>
      </w:r>
      <w:r w:rsidR="004B5221" w:rsidRPr="00362F0F">
        <w:rPr>
          <w:rFonts w:ascii="Times New Roman" w:hAnsi="Times New Roman" w:cs="Times New Roman"/>
        </w:rPr>
        <w:t xml:space="preserve"> </w:t>
      </w:r>
      <w:r w:rsidR="00632A59">
        <w:rPr>
          <w:rFonts w:ascii="Times New Roman" w:hAnsi="Times New Roman" w:cs="Times New Roman"/>
        </w:rPr>
        <w:t>si svolgerà</w:t>
      </w:r>
      <w:r w:rsidR="00411A4D">
        <w:rPr>
          <w:rFonts w:ascii="Times New Roman" w:hAnsi="Times New Roman" w:cs="Times New Roman"/>
        </w:rPr>
        <w:t xml:space="preserve"> </w:t>
      </w:r>
      <w:r w:rsidR="00836D26">
        <w:rPr>
          <w:rFonts w:ascii="Times New Roman" w:hAnsi="Times New Roman" w:cs="Times New Roman"/>
        </w:rPr>
        <w:t>nei diversi giorni</w:t>
      </w:r>
      <w:r w:rsidR="00632A59">
        <w:rPr>
          <w:rFonts w:ascii="Times New Roman" w:hAnsi="Times New Roman" w:cs="Times New Roman"/>
        </w:rPr>
        <w:t xml:space="preserve"> </w:t>
      </w:r>
      <w:r w:rsidR="00D90C76">
        <w:rPr>
          <w:rFonts w:ascii="Times New Roman" w:hAnsi="Times New Roman" w:cs="Times New Roman"/>
        </w:rPr>
        <w:t>come</w:t>
      </w:r>
      <w:r w:rsidR="00632A59">
        <w:rPr>
          <w:rFonts w:ascii="Times New Roman" w:hAnsi="Times New Roman" w:cs="Times New Roman"/>
        </w:rPr>
        <w:t xml:space="preserve">  lunedì, mercoledì, giovedì.,venerdì e sabato</w:t>
      </w:r>
      <w:r w:rsidR="00D90C76">
        <w:rPr>
          <w:rFonts w:ascii="Times New Roman" w:hAnsi="Times New Roman" w:cs="Times New Roman"/>
        </w:rPr>
        <w:t>,</w:t>
      </w:r>
      <w:r w:rsidR="00411A4D">
        <w:rPr>
          <w:rFonts w:ascii="Times New Roman" w:hAnsi="Times New Roman" w:cs="Times New Roman"/>
        </w:rPr>
        <w:t xml:space="preserve"> tranne il martedì e terminerà </w:t>
      </w:r>
      <w:r w:rsidR="00632A59">
        <w:rPr>
          <w:rFonts w:ascii="Times New Roman" w:hAnsi="Times New Roman" w:cs="Times New Roman"/>
        </w:rPr>
        <w:t xml:space="preserve"> sabato  8</w:t>
      </w:r>
      <w:r w:rsidR="00B26820">
        <w:rPr>
          <w:rFonts w:ascii="Times New Roman" w:hAnsi="Times New Roman" w:cs="Times New Roman"/>
        </w:rPr>
        <w:t xml:space="preserve"> aprile</w:t>
      </w:r>
      <w:r w:rsidR="009219DA">
        <w:rPr>
          <w:rFonts w:ascii="Times New Roman" w:hAnsi="Times New Roman" w:cs="Times New Roman"/>
        </w:rPr>
        <w:t xml:space="preserve"> 2017</w:t>
      </w:r>
      <w:r w:rsidR="00B26820">
        <w:rPr>
          <w:rFonts w:ascii="Times New Roman" w:hAnsi="Times New Roman" w:cs="Times New Roman"/>
        </w:rPr>
        <w:t>. Il calendario delle attività verrà comunicato</w:t>
      </w:r>
      <w:r w:rsidR="00411A4D">
        <w:rPr>
          <w:rFonts w:ascii="Times New Roman" w:hAnsi="Times New Roman" w:cs="Times New Roman"/>
        </w:rPr>
        <w:t>, ai docenti,</w:t>
      </w:r>
      <w:r w:rsidR="00B26820">
        <w:rPr>
          <w:rFonts w:ascii="Times New Roman" w:hAnsi="Times New Roman" w:cs="Times New Roman"/>
        </w:rPr>
        <w:t xml:space="preserve"> durante la prima lezione.</w:t>
      </w:r>
      <w:r w:rsidR="00632A59">
        <w:rPr>
          <w:rFonts w:ascii="Times New Roman" w:hAnsi="Times New Roman" w:cs="Times New Roman"/>
        </w:rPr>
        <w:t xml:space="preserve"> Alla fine del corso verrà consegnato l’attestato di partecipazione,</w:t>
      </w:r>
    </w:p>
    <w:p w:rsidR="00B26820" w:rsidRPr="00555F2E" w:rsidRDefault="00B26820" w:rsidP="00B26820">
      <w:pPr>
        <w:pStyle w:val="Paragrafoelenco"/>
        <w:ind w:left="810"/>
        <w:rPr>
          <w:rFonts w:ascii="Times New Roman" w:hAnsi="Times New Roman" w:cs="Times New Roman"/>
        </w:rPr>
      </w:pPr>
    </w:p>
    <w:p w:rsidR="00555F2E" w:rsidRPr="00555F2E" w:rsidRDefault="00B26820" w:rsidP="00836D26">
      <w:pPr>
        <w:jc w:val="both"/>
        <w:rPr>
          <w:rFonts w:ascii="Times New Roman" w:hAnsi="Times New Roman" w:cs="Times New Roman"/>
        </w:rPr>
      </w:pPr>
      <w:r w:rsidRPr="00555F2E">
        <w:rPr>
          <w:rFonts w:ascii="Times New Roman" w:hAnsi="Times New Roman" w:cs="Times New Roman"/>
        </w:rPr>
        <w:t>Per quanto riguarda la definizione delle Linee del PTOF</w:t>
      </w:r>
      <w:r w:rsidR="009219DA">
        <w:rPr>
          <w:rFonts w:ascii="Times New Roman" w:hAnsi="Times New Roman" w:cs="Times New Roman"/>
        </w:rPr>
        <w:t xml:space="preserve"> per l’</w:t>
      </w:r>
      <w:r w:rsidRPr="00555F2E">
        <w:rPr>
          <w:rFonts w:ascii="Times New Roman" w:hAnsi="Times New Roman" w:cs="Times New Roman"/>
        </w:rPr>
        <w:t>. 2016/2017 nel  collegio del 9 settembre</w:t>
      </w:r>
      <w:r w:rsidR="00836D26">
        <w:rPr>
          <w:rFonts w:ascii="Times New Roman" w:hAnsi="Times New Roman" w:cs="Times New Roman"/>
        </w:rPr>
        <w:t xml:space="preserve"> 2016</w:t>
      </w:r>
      <w:r w:rsidRPr="00555F2E">
        <w:rPr>
          <w:rFonts w:ascii="Times New Roman" w:hAnsi="Times New Roman" w:cs="Times New Roman"/>
        </w:rPr>
        <w:t>, sono state approvate  con delibera n° 3 quali attività di aggiornamento, alcuni incontri sulla valutazione formativa e  curricolo verticale;</w:t>
      </w:r>
      <w:r w:rsidR="00836D26">
        <w:rPr>
          <w:rFonts w:ascii="Times New Roman" w:hAnsi="Times New Roman" w:cs="Times New Roman"/>
        </w:rPr>
        <w:t xml:space="preserve"> </w:t>
      </w:r>
      <w:r w:rsidRPr="00555F2E">
        <w:rPr>
          <w:rFonts w:ascii="Times New Roman" w:hAnsi="Times New Roman" w:cs="Times New Roman"/>
        </w:rPr>
        <w:t>prevenzione e contrasto ai fenomeni di bullismo, cyber bullismo, violenza minorile con la presenza di esperti in materia, polizia postale, forze dell’ordine, psicologi, ecc..</w:t>
      </w:r>
      <w:r w:rsidR="00555F2E" w:rsidRPr="00555F2E">
        <w:rPr>
          <w:rFonts w:ascii="Times New Roman" w:hAnsi="Times New Roman" w:cs="Times New Roman"/>
        </w:rPr>
        <w:t xml:space="preserve"> </w:t>
      </w:r>
    </w:p>
    <w:p w:rsidR="00B26820" w:rsidRPr="00555F2E" w:rsidRDefault="00555F2E" w:rsidP="00555F2E">
      <w:pPr>
        <w:jc w:val="both"/>
        <w:rPr>
          <w:rFonts w:ascii="Times New Roman" w:hAnsi="Times New Roman" w:cs="Times New Roman"/>
        </w:rPr>
      </w:pPr>
      <w:r w:rsidRPr="00555F2E">
        <w:rPr>
          <w:rFonts w:ascii="Times New Roman" w:hAnsi="Times New Roman" w:cs="Times New Roman"/>
        </w:rPr>
        <w:t xml:space="preserve">Per quanto riguarda la violenza minorile </w:t>
      </w:r>
      <w:r>
        <w:rPr>
          <w:rFonts w:ascii="Times New Roman" w:hAnsi="Times New Roman" w:cs="Times New Roman"/>
        </w:rPr>
        <w:t xml:space="preserve">per i docenti </w:t>
      </w:r>
      <w:r w:rsidRPr="00555F2E">
        <w:rPr>
          <w:rFonts w:ascii="Times New Roman" w:hAnsi="Times New Roman" w:cs="Times New Roman"/>
        </w:rPr>
        <w:t>s</w:t>
      </w:r>
      <w:r w:rsidR="00B26820" w:rsidRPr="00555F2E">
        <w:rPr>
          <w:rFonts w:ascii="Times New Roman" w:hAnsi="Times New Roman" w:cs="Times New Roman"/>
        </w:rPr>
        <w:t>i ter</w:t>
      </w:r>
      <w:r w:rsidRPr="00555F2E">
        <w:rPr>
          <w:rFonts w:ascii="Times New Roman" w:hAnsi="Times New Roman" w:cs="Times New Roman"/>
        </w:rPr>
        <w:t>rà un convegno</w:t>
      </w:r>
      <w:r w:rsidR="00B26820" w:rsidRPr="00555F2E">
        <w:rPr>
          <w:rFonts w:ascii="Times New Roman" w:hAnsi="Times New Roman" w:cs="Times New Roman"/>
        </w:rPr>
        <w:t>, tenuto dal dott. Antonio Mar</w:t>
      </w:r>
      <w:r w:rsidRPr="00555F2E">
        <w:rPr>
          <w:rFonts w:ascii="Times New Roman" w:hAnsi="Times New Roman" w:cs="Times New Roman"/>
        </w:rPr>
        <w:t>ziale, garante dei diritti dell’Infanzia e dell’adolescenza della regione Calabria</w:t>
      </w:r>
      <w:r>
        <w:rPr>
          <w:rFonts w:ascii="Times New Roman" w:hAnsi="Times New Roman" w:cs="Times New Roman"/>
        </w:rPr>
        <w:t>, al quale saranno invitati anche i genitori.</w:t>
      </w:r>
      <w:r w:rsidR="00B26820" w:rsidRPr="00555F2E">
        <w:rPr>
          <w:rFonts w:ascii="Times New Roman" w:hAnsi="Times New Roman" w:cs="Times New Roman"/>
        </w:rPr>
        <w:t xml:space="preserve"> </w:t>
      </w:r>
    </w:p>
    <w:p w:rsidR="00B6506A" w:rsidRPr="00836D26" w:rsidRDefault="005F0395" w:rsidP="00836D26">
      <w:pPr>
        <w:jc w:val="both"/>
        <w:rPr>
          <w:rFonts w:ascii="Times New Roman" w:hAnsi="Times New Roman" w:cs="Times New Roman"/>
        </w:rPr>
      </w:pPr>
      <w:r w:rsidRPr="00555F2E">
        <w:rPr>
          <w:rFonts w:ascii="Times New Roman" w:hAnsi="Times New Roman" w:cs="Times New Roman"/>
        </w:rPr>
        <w:t xml:space="preserve"> </w:t>
      </w:r>
      <w:r w:rsidRPr="00555F2E">
        <w:rPr>
          <w:rFonts w:ascii="Times New Roman" w:hAnsi="Times New Roman" w:cs="Times New Roman"/>
          <w:sz w:val="23"/>
          <w:szCs w:val="23"/>
        </w:rPr>
        <w:t>Inoltre, le proposte di formazione che quotidianamente arrivano a scuola, se ritenute interessanti per le caratteristiche</w:t>
      </w:r>
      <w:r w:rsidR="00555F2E">
        <w:rPr>
          <w:rFonts w:ascii="Times New Roman" w:hAnsi="Times New Roman" w:cs="Times New Roman"/>
          <w:sz w:val="23"/>
          <w:szCs w:val="23"/>
        </w:rPr>
        <w:t xml:space="preserve"> del nostro istituto, saranno </w:t>
      </w:r>
      <w:r w:rsidR="00836D26">
        <w:rPr>
          <w:rFonts w:ascii="Times New Roman" w:hAnsi="Times New Roman" w:cs="Times New Roman"/>
          <w:sz w:val="23"/>
          <w:szCs w:val="23"/>
        </w:rPr>
        <w:t xml:space="preserve"> segnalate ai docenti </w:t>
      </w:r>
      <w:r w:rsidR="00555F2E">
        <w:rPr>
          <w:rFonts w:ascii="Times New Roman" w:hAnsi="Times New Roman" w:cs="Times New Roman"/>
          <w:sz w:val="23"/>
          <w:szCs w:val="23"/>
        </w:rPr>
        <w:t xml:space="preserve"> e</w:t>
      </w:r>
      <w:r w:rsidRPr="00555F2E">
        <w:rPr>
          <w:rFonts w:ascii="Times New Roman" w:hAnsi="Times New Roman" w:cs="Times New Roman"/>
          <w:sz w:val="23"/>
          <w:szCs w:val="23"/>
        </w:rPr>
        <w:t xml:space="preserve"> copia dei </w:t>
      </w:r>
      <w:r w:rsidR="00555F2E">
        <w:rPr>
          <w:rFonts w:ascii="Times New Roman" w:hAnsi="Times New Roman" w:cs="Times New Roman"/>
          <w:sz w:val="23"/>
          <w:szCs w:val="23"/>
        </w:rPr>
        <w:t xml:space="preserve">programmi di formazione saranno </w:t>
      </w:r>
      <w:r w:rsidRPr="00555F2E">
        <w:rPr>
          <w:rFonts w:ascii="Times New Roman" w:hAnsi="Times New Roman" w:cs="Times New Roman"/>
          <w:sz w:val="23"/>
          <w:szCs w:val="23"/>
        </w:rPr>
        <w:t>pubbl</w:t>
      </w:r>
      <w:r w:rsidR="00555F2E">
        <w:rPr>
          <w:rFonts w:ascii="Times New Roman" w:hAnsi="Times New Roman" w:cs="Times New Roman"/>
          <w:sz w:val="23"/>
          <w:szCs w:val="23"/>
        </w:rPr>
        <w:t xml:space="preserve">icati sul sito del nostro </w:t>
      </w:r>
      <w:r w:rsidR="00836D26">
        <w:rPr>
          <w:rFonts w:ascii="Times New Roman" w:hAnsi="Times New Roman" w:cs="Times New Roman"/>
          <w:sz w:val="23"/>
          <w:szCs w:val="23"/>
        </w:rPr>
        <w:t xml:space="preserve"> I</w:t>
      </w:r>
      <w:r w:rsidRPr="00555F2E">
        <w:rPr>
          <w:rFonts w:ascii="Times New Roman" w:hAnsi="Times New Roman" w:cs="Times New Roman"/>
          <w:sz w:val="23"/>
          <w:szCs w:val="23"/>
        </w:rPr>
        <w:t>stituto.</w:t>
      </w:r>
    </w:p>
    <w:p w:rsidR="00B6506A" w:rsidRPr="00836D26" w:rsidRDefault="00B6506A" w:rsidP="00555F2E">
      <w:pPr>
        <w:jc w:val="both"/>
        <w:rPr>
          <w:rFonts w:ascii="Times New Roman" w:hAnsi="Times New Roman" w:cs="Times New Roman"/>
          <w:sz w:val="24"/>
          <w:szCs w:val="24"/>
        </w:rPr>
      </w:pPr>
      <w:r w:rsidRPr="00836D26">
        <w:rPr>
          <w:rFonts w:ascii="Times New Roman" w:hAnsi="Times New Roman" w:cs="Times New Roman"/>
          <w:sz w:val="24"/>
          <w:szCs w:val="24"/>
        </w:rPr>
        <w:t xml:space="preserve"> Sono state segnalate anche un numero significativo di opportunità di </w:t>
      </w:r>
      <w:r w:rsidR="00836D26">
        <w:rPr>
          <w:rFonts w:ascii="Times New Roman" w:hAnsi="Times New Roman" w:cs="Times New Roman"/>
          <w:sz w:val="24"/>
          <w:szCs w:val="24"/>
        </w:rPr>
        <w:t>auto</w:t>
      </w:r>
      <w:r w:rsidRPr="00836D26">
        <w:rPr>
          <w:rFonts w:ascii="Times New Roman" w:hAnsi="Times New Roman" w:cs="Times New Roman"/>
          <w:sz w:val="24"/>
          <w:szCs w:val="24"/>
        </w:rPr>
        <w:t xml:space="preserve">aggiornamento da svolgere presso </w:t>
      </w:r>
      <w:r w:rsidR="00555F2E" w:rsidRPr="00836D26">
        <w:rPr>
          <w:rFonts w:ascii="Times New Roman" w:hAnsi="Times New Roman" w:cs="Times New Roman"/>
          <w:sz w:val="24"/>
          <w:szCs w:val="24"/>
        </w:rPr>
        <w:t xml:space="preserve">Associazioni, università </w:t>
      </w:r>
      <w:r w:rsidRPr="00836D26">
        <w:rPr>
          <w:rFonts w:ascii="Times New Roman" w:hAnsi="Times New Roman" w:cs="Times New Roman"/>
          <w:sz w:val="24"/>
          <w:szCs w:val="24"/>
        </w:rPr>
        <w:t xml:space="preserve"> e on line</w:t>
      </w:r>
      <w:r w:rsidR="00836D26">
        <w:rPr>
          <w:rFonts w:ascii="Times New Roman" w:hAnsi="Times New Roman" w:cs="Times New Roman"/>
          <w:sz w:val="24"/>
          <w:szCs w:val="24"/>
        </w:rPr>
        <w:t>,</w:t>
      </w:r>
      <w:r w:rsidRPr="00836D26">
        <w:rPr>
          <w:rFonts w:ascii="Times New Roman" w:hAnsi="Times New Roman" w:cs="Times New Roman"/>
          <w:sz w:val="24"/>
          <w:szCs w:val="24"/>
        </w:rPr>
        <w:t xml:space="preserve"> a cui </w:t>
      </w:r>
      <w:r w:rsidR="00555F2E" w:rsidRPr="00836D26">
        <w:rPr>
          <w:rFonts w:ascii="Times New Roman" w:hAnsi="Times New Roman" w:cs="Times New Roman"/>
          <w:sz w:val="24"/>
          <w:szCs w:val="24"/>
        </w:rPr>
        <w:t>ci si può iscrivere e pagare con la Carta del docente.</w:t>
      </w:r>
    </w:p>
    <w:p w:rsidR="00B6506A" w:rsidRDefault="00B6506A" w:rsidP="00555F2E">
      <w:pPr>
        <w:ind w:firstLine="708"/>
        <w:jc w:val="both"/>
      </w:pPr>
    </w:p>
    <w:p w:rsidR="00B6506A" w:rsidRDefault="00555F2E" w:rsidP="00555F2E">
      <w:pPr>
        <w:tabs>
          <w:tab w:val="left" w:pos="6420"/>
        </w:tabs>
        <w:ind w:firstLine="708"/>
      </w:pPr>
      <w:r>
        <w:tab/>
        <w:t xml:space="preserve">       La Funzione Strumentale Area 2</w:t>
      </w:r>
    </w:p>
    <w:p w:rsidR="00555F2E" w:rsidRPr="00B6506A" w:rsidRDefault="00555F2E" w:rsidP="00555F2E">
      <w:pPr>
        <w:tabs>
          <w:tab w:val="left" w:pos="6420"/>
        </w:tabs>
        <w:ind w:firstLine="708"/>
        <w:jc w:val="right"/>
      </w:pPr>
      <w:proofErr w:type="spellStart"/>
      <w:r>
        <w:t>Ins</w:t>
      </w:r>
      <w:proofErr w:type="spellEnd"/>
      <w:r>
        <w:t xml:space="preserve">. Lidia </w:t>
      </w:r>
      <w:proofErr w:type="spellStart"/>
      <w:r>
        <w:t>Leuzzi</w:t>
      </w:r>
      <w:proofErr w:type="spellEnd"/>
    </w:p>
    <w:sectPr w:rsidR="00555F2E" w:rsidRPr="00B6506A" w:rsidSect="002926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D382E"/>
    <w:multiLevelType w:val="hybridMultilevel"/>
    <w:tmpl w:val="1CAA21DA"/>
    <w:lvl w:ilvl="0" w:tplc="04100001">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 w15:restartNumberingAfterBreak="0">
    <w:nsid w:val="123F2A78"/>
    <w:multiLevelType w:val="hybridMultilevel"/>
    <w:tmpl w:val="60180F1E"/>
    <w:lvl w:ilvl="0" w:tplc="0410000B">
      <w:start w:val="1"/>
      <w:numFmt w:val="bullet"/>
      <w:lvlText w:val=""/>
      <w:lvlJc w:val="left"/>
      <w:pPr>
        <w:ind w:left="810" w:hanging="360"/>
      </w:pPr>
      <w:rPr>
        <w:rFonts w:ascii="Wingdings" w:hAnsi="Wingdings" w:hint="default"/>
      </w:rPr>
    </w:lvl>
    <w:lvl w:ilvl="1" w:tplc="04100003" w:tentative="1">
      <w:start w:val="1"/>
      <w:numFmt w:val="bullet"/>
      <w:lvlText w:val="o"/>
      <w:lvlJc w:val="left"/>
      <w:pPr>
        <w:ind w:left="1530" w:hanging="360"/>
      </w:pPr>
      <w:rPr>
        <w:rFonts w:ascii="Courier New" w:hAnsi="Courier New" w:cs="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cs="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cs="Courier New" w:hint="default"/>
      </w:rPr>
    </w:lvl>
    <w:lvl w:ilvl="8" w:tplc="04100005" w:tentative="1">
      <w:start w:val="1"/>
      <w:numFmt w:val="bullet"/>
      <w:lvlText w:val=""/>
      <w:lvlJc w:val="left"/>
      <w:pPr>
        <w:ind w:left="6570" w:hanging="360"/>
      </w:pPr>
      <w:rPr>
        <w:rFonts w:ascii="Wingdings" w:hAnsi="Wingdings" w:hint="default"/>
      </w:rPr>
    </w:lvl>
  </w:abstractNum>
  <w:abstractNum w:abstractNumId="2" w15:restartNumberingAfterBreak="0">
    <w:nsid w:val="49B74224"/>
    <w:multiLevelType w:val="hybridMultilevel"/>
    <w:tmpl w:val="3968D4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7617C1F"/>
    <w:multiLevelType w:val="hybridMultilevel"/>
    <w:tmpl w:val="5BC274FA"/>
    <w:lvl w:ilvl="0" w:tplc="6AA4933E">
      <w:numFmt w:val="bullet"/>
      <w:lvlText w:val=""/>
      <w:lvlJc w:val="left"/>
      <w:pPr>
        <w:ind w:left="930" w:hanging="570"/>
      </w:pPr>
      <w:rPr>
        <w:rFonts w:ascii="Symbol" w:eastAsia="Times New Roman" w:hAnsi="Symbol"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1D72261"/>
    <w:multiLevelType w:val="hybridMultilevel"/>
    <w:tmpl w:val="DDE8B7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94E6C4C"/>
    <w:multiLevelType w:val="hybridMultilevel"/>
    <w:tmpl w:val="86D8AF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421"/>
    <w:rsid w:val="00101F22"/>
    <w:rsid w:val="00242D4D"/>
    <w:rsid w:val="002926D4"/>
    <w:rsid w:val="00362F0F"/>
    <w:rsid w:val="00411A4D"/>
    <w:rsid w:val="004B5221"/>
    <w:rsid w:val="00526F5D"/>
    <w:rsid w:val="00555F2E"/>
    <w:rsid w:val="00564AC0"/>
    <w:rsid w:val="005F0395"/>
    <w:rsid w:val="00632A59"/>
    <w:rsid w:val="006448F7"/>
    <w:rsid w:val="007245CA"/>
    <w:rsid w:val="007442A0"/>
    <w:rsid w:val="00800FC7"/>
    <w:rsid w:val="00836D26"/>
    <w:rsid w:val="009219DA"/>
    <w:rsid w:val="00B26820"/>
    <w:rsid w:val="00B6506A"/>
    <w:rsid w:val="00BF7B7C"/>
    <w:rsid w:val="00C53421"/>
    <w:rsid w:val="00D90C76"/>
    <w:rsid w:val="00EA40AD"/>
    <w:rsid w:val="00EC35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E20A8B-47F6-4461-954E-2B1A8684F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C5342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242D4D"/>
    <w:pPr>
      <w:spacing w:after="0" w:line="240" w:lineRule="auto"/>
    </w:pPr>
  </w:style>
  <w:style w:type="character" w:styleId="Enfasicorsivo">
    <w:name w:val="Emphasis"/>
    <w:basedOn w:val="Carpredefinitoparagrafo"/>
    <w:uiPriority w:val="20"/>
    <w:qFormat/>
    <w:rsid w:val="00C53421"/>
    <w:rPr>
      <w:i/>
      <w:iCs/>
    </w:rPr>
  </w:style>
  <w:style w:type="paragraph" w:styleId="Testofumetto">
    <w:name w:val="Balloon Text"/>
    <w:basedOn w:val="Normale"/>
    <w:link w:val="TestofumettoCarattere"/>
    <w:uiPriority w:val="99"/>
    <w:semiHidden/>
    <w:unhideWhenUsed/>
    <w:rsid w:val="00C5342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3421"/>
    <w:rPr>
      <w:rFonts w:ascii="Tahoma" w:hAnsi="Tahoma" w:cs="Tahoma"/>
      <w:sz w:val="16"/>
      <w:szCs w:val="16"/>
    </w:rPr>
  </w:style>
  <w:style w:type="paragraph" w:styleId="Paragrafoelenco">
    <w:name w:val="List Paragraph"/>
    <w:basedOn w:val="Normale"/>
    <w:uiPriority w:val="34"/>
    <w:qFormat/>
    <w:rsid w:val="00C53421"/>
    <w:pPr>
      <w:ind w:left="720"/>
      <w:contextualSpacing/>
    </w:pPr>
  </w:style>
  <w:style w:type="paragraph" w:customStyle="1" w:styleId="Default">
    <w:name w:val="Default"/>
    <w:rsid w:val="00B6506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Vial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3704</Characters>
  <Application>Microsoft Office Word</Application>
  <DocSecurity>4</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dc:creator>
  <cp:lastModifiedBy>NAZZARENO CARBONE</cp:lastModifiedBy>
  <cp:revision>2</cp:revision>
  <cp:lastPrinted>2017-01-25T15:04:00Z</cp:lastPrinted>
  <dcterms:created xsi:type="dcterms:W3CDTF">2017-01-26T18:34:00Z</dcterms:created>
  <dcterms:modified xsi:type="dcterms:W3CDTF">2017-01-26T18:34:00Z</dcterms:modified>
</cp:coreProperties>
</file>